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浙江盛田机械有限公司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至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2023年04月25日 上午至2023年04月26日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王献华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