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倡宾电力器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01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16日 上午至2023年04月1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