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0297-2022-O-2023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西安新世纪被服有限公司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O:,Q:ISC-Q-2022-2075,E:ISC-E-2022-1442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916101137249212358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O:未认可,Q:未认可,E:未认可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O:15,Q:15,E:15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西安新世纪被服有限公司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O：床上用品（被子、褥子、床单、被套、枕套）、服装（棉服装、棉大衣）的生产所涉及场所的相关职业健康安全管理活动</w:t>
            </w:r>
          </w:p>
          <w:p w:rsidR="001A196B">
            <w:pPr>
              <w:snapToGrid w:val="0"/>
              <w:spacing w:line="0" w:lineRule="atLeast"/>
              <w:jc w:val="left"/>
              <w:rPr>
                <w:sz w:val="22"/>
                <w:szCs w:val="22"/>
              </w:rPr>
            </w:pPr>
            <w:r>
              <w:rPr>
                <w:sz w:val="22"/>
                <w:szCs w:val="22"/>
              </w:rPr>
              <w:t>Q：床上用品（被子、褥子、床单、被套、枕套、床垫）、服装（棉服装、棉大衣）的生产</w:t>
            </w:r>
          </w:p>
          <w:p w:rsidR="001A196B">
            <w:pPr>
              <w:snapToGrid w:val="0"/>
              <w:spacing w:line="0" w:lineRule="atLeast"/>
              <w:jc w:val="left"/>
              <w:rPr>
                <w:sz w:val="22"/>
                <w:szCs w:val="22"/>
              </w:rPr>
            </w:pPr>
            <w:r>
              <w:rPr>
                <w:sz w:val="22"/>
                <w:szCs w:val="22"/>
              </w:rPr>
              <w:t>E：床上用品（被子、褥子、床单、被套、枕套、床垫）、服装（棉服装、棉大衣）的生产所涉及场所的相关环境管理活动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陕西省西安市鄠邑区玉蝉街道办东伦公村一组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陕西省西安市鄠邑区玉蝉街道办东伦公村一组</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西安新世纪被服有限公司</w:t>
      </w:r>
      <w:bookmarkEnd w:id="23"/>
      <w:r>
        <w:rPr>
          <w:rFonts w:hint="eastAsia"/>
          <w:b/>
          <w:color w:val="000000" w:themeColor="text1"/>
          <w:sz w:val="22"/>
          <w:szCs w:val="22"/>
        </w:rPr>
        <w:t>证书注册号：</w:t>
      </w:r>
      <w:bookmarkStart w:id="24" w:name="证书编号Add1"/>
      <w:r>
        <w:rPr>
          <w:b/>
          <w:color w:val="000000" w:themeColor="text1"/>
          <w:sz w:val="22"/>
          <w:szCs w:val="22"/>
        </w:rPr>
        <w:t>O:,Q:ISC-Q-2022-2075,E:ISC-E-2022-1442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陕西省西安市鄠邑区玉蝉街道办东伦公村一组</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