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赣州众泰鑫业家具有限公司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江西省赣州市赣州经济技术开发区金龙路50号C2厂房</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江西省赣州市南康区唐江家具集聚区工业园1号厂房66单元</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10341-2023-QEO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彭修潜</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0797-8181080</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钟美红</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Q：人造板家具、实木家具、钢木家具、金属家具、软体家具、智能家具、医养家具（资质范围除外）的生产、销售</w:t>
            </w:r>
          </w:p>
          <w:p w:rsidR="00D25683">
            <w:r>
              <w:t>E：人造板家具、实木家具、钢木家具、金属家具、软体家具、智能家具、医养家具（资质范围除外）的生产、销售所涉及场所的相关环境管理活动</w:t>
            </w:r>
          </w:p>
          <w:p w:rsidR="00D25683">
            <w:r>
              <w:t>O：人造板家具、实木家具、钢木家具、金属家具、软体家具、智能家具、医养家具（资质范围除外）的生产、销售所涉及场所的相关职业健康安全管理活动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Q：23.01.01;23.01.04</w:t>
            </w:r>
          </w:p>
          <w:p w:rsidR="00D25683">
            <w:r>
              <w:t>E：23.01.01;23.01.04</w:t>
            </w:r>
          </w:p>
          <w:p w:rsidR="00D25683">
            <w:r>
              <w:t>O：23.01.01;23.01.04</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2023年04月15日 上午至2023年04月15日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伍光华</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2020-N1QMS-2219448</w:t>
            </w:r>
          </w:p>
          <w:p w:rsidR="00D25683">
            <w:pPr>
              <w:jc w:val="center"/>
              <w:rPr>
                <w:sz w:val="21"/>
                <w:szCs w:val="21"/>
              </w:rPr>
            </w:pPr>
            <w:r>
              <w:rPr>
                <w:sz w:val="21"/>
                <w:szCs w:val="21"/>
              </w:rPr>
              <w:t>2020-N1EMS-2219448</w:t>
            </w:r>
          </w:p>
          <w:p w:rsidR="00D25683">
            <w:pPr>
              <w:jc w:val="center"/>
              <w:rPr>
                <w:sz w:val="21"/>
                <w:szCs w:val="21"/>
              </w:rPr>
            </w:pPr>
            <w:r>
              <w:rPr>
                <w:sz w:val="21"/>
                <w:szCs w:val="21"/>
              </w:rPr>
              <w:t>2020-N1OHSMS-2219448</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Q:23.01.01,23.01.04</w:t>
            </w:r>
          </w:p>
          <w:p w:rsidR="00D25683">
            <w:pPr>
              <w:jc w:val="center"/>
              <w:rPr>
                <w:sz w:val="21"/>
                <w:szCs w:val="21"/>
              </w:rPr>
            </w:pPr>
            <w:r>
              <w:rPr>
                <w:sz w:val="21"/>
                <w:szCs w:val="21"/>
              </w:rPr>
              <w:t>E:23.01.01,23.01.04</w:t>
            </w:r>
          </w:p>
          <w:p w:rsidR="00D25683">
            <w:pPr>
              <w:jc w:val="center"/>
              <w:rPr>
                <w:sz w:val="21"/>
                <w:szCs w:val="21"/>
              </w:rPr>
            </w:pPr>
            <w:r>
              <w:rPr>
                <w:sz w:val="21"/>
                <w:szCs w:val="21"/>
              </w:rPr>
              <w:t>O:23.01.01,23.01.04</w:t>
            </w:r>
          </w:p>
        </w:tc>
        <w:tc>
          <w:tcPr>
            <w:tcW w:w="1393" w:type="dxa"/>
            <w:gridSpan w:val="3"/>
            <w:vAlign w:val="center"/>
          </w:tcPr>
          <w:p w:rsidR="00D25683">
            <w:pPr>
              <w:jc w:val="center"/>
              <w:rPr>
                <w:sz w:val="21"/>
                <w:szCs w:val="21"/>
              </w:rPr>
            </w:pPr>
            <w:r>
              <w:rPr>
                <w:sz w:val="21"/>
                <w:szCs w:val="21"/>
              </w:rPr>
              <w:t>13907930788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李双</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2022-N1QMS-1287699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17679372800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伍光华</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