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0775-2021-HSE-2023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自贡威荣科技有限公司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自贡威荣科技有限公司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四川省自贡市荣县旭阳镇蓝帝大道274号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600000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自贡市荣县城关旭水大道南三段68号11栋1单元203</w:t>
            </w:r>
            <w:bookmarkEnd w:id="8"/>
          </w:p>
        </w:tc>
        <w:tc>
          <w:tcPr>
            <w:tcW w:w="1242" w:type="dxa"/>
            <w:vMerge/>
            <w:vAlign w:val="center"/>
          </w:tcPr>
          <w:p w:rsidR="00190ED2"/>
        </w:tc>
        <w:tc>
          <w:tcPr>
            <w:tcW w:w="1771" w:type="dxa"/>
          </w:tcPr>
          <w:p w:rsidR="00190ED2">
            <w:bookmarkStart w:id="9" w:name="办公邮编"/>
            <w:r>
              <w:t>600000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陈浩</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15927880947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文小华</w:t>
            </w:r>
            <w:bookmarkEnd w:id="13"/>
          </w:p>
        </w:tc>
        <w:tc>
          <w:tcPr>
            <w:tcW w:w="1313" w:type="dxa"/>
            <w:vAlign w:val="center"/>
          </w:tcPr>
          <w:p w:rsidR="00190ED2">
            <w:r>
              <w:rPr>
                <w:rFonts w:hint="eastAsia"/>
              </w:rPr>
              <w:t>管理者代表</w:t>
            </w:r>
          </w:p>
        </w:tc>
        <w:tc>
          <w:tcPr>
            <w:tcW w:w="2180" w:type="dxa"/>
          </w:tcPr>
          <w:p w:rsidR="00190ED2">
            <w:bookmarkStart w:id="14" w:name="管理者代表"/>
            <w:r>
              <w:t>晏艺航</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2023年04月15日 上午至2023年04月16日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HSE：钻井液无害化处理技术服务</w:t>
            </w:r>
          </w:p>
          <w:p w:rsidR="004130A1" w:rsidP="0009161C">
            <w:r>
              <w:t>Q：钻井液无害化处理技术服务</w:t>
            </w:r>
          </w:p>
          <w:p w:rsidR="004130A1" w:rsidP="0009161C">
            <w:r>
              <w:t>E：钻井液无害化处理技术服务所涉及场所的相关环境管理活动</w:t>
            </w:r>
          </w:p>
          <w:p w:rsidR="004130A1" w:rsidP="0009161C">
            <w:r>
              <w:t>O：钻井液无害化处理技术服务所涉及场所的相关职业健康安全管理活动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HSE：34A</w:t>
            </w:r>
          </w:p>
          <w:p w:rsidR="004130A1">
            <w:r>
              <w:t>Q：34.06.00</w:t>
            </w:r>
          </w:p>
          <w:p w:rsidR="004130A1">
            <w:r>
              <w:t>E：34.06.00</w:t>
            </w:r>
          </w:p>
          <w:p w:rsidR="004130A1">
            <w:r>
              <w:t>O：34.06.00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ISC-247783</w:t>
            </w:r>
          </w:p>
          <w:p w:rsidR="00190ED2">
            <w:r>
              <w:t>2020-N1QMS-1247783</w:t>
            </w:r>
          </w:p>
          <w:p w:rsidR="00190ED2">
            <w:r>
              <w:t>2022-N1EMS-2247783</w:t>
            </w:r>
          </w:p>
          <w:p w:rsidR="00190ED2">
            <w:r>
              <w:t>2021-N1OHSMS-1247783</w:t>
            </w:r>
          </w:p>
        </w:tc>
        <w:tc>
          <w:tcPr>
            <w:tcW w:w="2179" w:type="dxa"/>
            <w:vAlign w:val="center"/>
          </w:tcPr>
          <w:p w:rsidR="00190ED2">
            <w:r>
              <w:t>HSE:34A</w:t>
            </w:r>
          </w:p>
          <w:p w:rsidR="00190ED2">
            <w:r>
              <w:t>Q:34.06.00</w:t>
            </w:r>
          </w:p>
          <w:p w:rsidR="00190ED2">
            <w:r>
              <w:t>E:34.06.00</w:t>
            </w:r>
          </w:p>
          <w:p w:rsidR="00190ED2">
            <w:r>
              <w:t>O:34.06.00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ISC-262293-HSE</w:t>
            </w:r>
          </w:p>
          <w:p w:rsidR="00190ED2">
            <w:r>
              <w:t>2020-N1QMS-1262293</w:t>
            </w:r>
          </w:p>
          <w:p w:rsidR="00190ED2">
            <w:r>
              <w:t>2020-N1EMS-1262293</w:t>
            </w:r>
          </w:p>
          <w:p w:rsidR="00190ED2">
            <w:r>
              <w:t>2021-N1OHSMS-1262293</w:t>
            </w:r>
          </w:p>
        </w:tc>
        <w:tc>
          <w:tcPr>
            <w:tcW w:w="2179" w:type="dxa"/>
            <w:vAlign w:val="center"/>
          </w:tcPr>
          <w:p w:rsidR="00190ED2">
            <w:r>
              <w:t>HSE:34A</w:t>
            </w:r>
          </w:p>
          <w:p w:rsidR="00190ED2">
            <w:r>
              <w:t>Q:34.06.00</w:t>
            </w:r>
          </w:p>
          <w:p w:rsidR="00190ED2">
            <w:r>
              <w:t>E:34.06.00</w:t>
            </w:r>
          </w:p>
          <w:p w:rsidR="00190ED2">
            <w:r>
              <w:t>O:34.06.00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