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徽达环境产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企业诚信管理体系 要求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2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19日 上午至2023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徽达环境产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