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szCs w:val="44"/>
        </w:rPr>
        <w:t>0044-2020-EO</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3"/>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3"/>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成都空御科技有限公司</w:t>
      </w:r>
      <w:bookmarkEnd w:id="1"/>
    </w:p>
    <w:p>
      <w:pPr>
        <w:pStyle w:val="3"/>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Chengdu SkyDefence Technology Co., Ltd.</w:t>
      </w:r>
    </w:p>
    <w:p>
      <w:pPr>
        <w:pStyle w:val="3"/>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中国（四川）自由贸易试验区成都市天府新区华阳街道天府大道南段2039号创客公馆18栋104</w:t>
      </w:r>
      <w:bookmarkEnd w:id="3"/>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610000</w:t>
      </w:r>
      <w:bookmarkEnd w:id="4"/>
    </w:p>
    <w:p>
      <w:pPr>
        <w:pStyle w:val="3"/>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(英文)：Room 104，Building 18，Chuangke Mansion，No.2039，South Section of Tianfu Avenue，Huayang Street，Tianfu New District，Chengdu，China (Sichuan) Pilot Free Trade Zone.</w:t>
      </w:r>
    </w:p>
    <w:p>
      <w:pPr>
        <w:pStyle w:val="3"/>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中国（四川）自由贸易试验区成都市天府新区华阳街道天府大道南段2039号创客公馆18栋104</w:t>
      </w:r>
      <w:bookmarkEnd w:id="5"/>
      <w:r>
        <w:rPr>
          <w:rFonts w:hint="eastAsia"/>
          <w:b/>
          <w:color w:val="000000" w:themeColor="text1"/>
          <w:sz w:val="22"/>
          <w:szCs w:val="22"/>
          <w14:textFill>
            <w14:solidFill>
              <w14:schemeClr w14:val="tx1"/>
            </w14:solidFill>
          </w14:textFill>
        </w:rPr>
        <w:t xml:space="preserve"> 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610000</w:t>
      </w:r>
      <w:bookmarkEnd w:id="6"/>
    </w:p>
    <w:p>
      <w:pPr>
        <w:pStyle w:val="3"/>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(英文)：同上</w:t>
      </w:r>
    </w:p>
    <w:p>
      <w:pPr>
        <w:pStyle w:val="3"/>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91510100396940989M</w:t>
      </w:r>
      <w:bookmarkEnd w:id="7"/>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15503232345</w:t>
      </w:r>
      <w:bookmarkEnd w:id="9"/>
    </w:p>
    <w:p>
      <w:pPr>
        <w:pStyle w:val="3"/>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吴浩</w:t>
      </w:r>
      <w:bookmarkEnd w:id="10"/>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黄玉莲</w:t>
      </w:r>
      <w:bookmarkEnd w:id="11"/>
      <w:r>
        <w:rPr>
          <w:rFonts w:hint="eastAsia"/>
          <w:b/>
          <w:color w:val="000000" w:themeColor="text1"/>
          <w:sz w:val="22"/>
          <w:szCs w:val="22"/>
          <w14:textFill>
            <w14:solidFill>
              <w14:schemeClr w14:val="tx1"/>
            </w14:solidFill>
          </w14:textFill>
        </w:rPr>
        <w:t xml:space="preserve">组织人数： </w:t>
      </w:r>
      <w:bookmarkStart w:id="12" w:name="企业人数"/>
      <w:r>
        <w:rPr>
          <w:b/>
          <w:color w:val="000000" w:themeColor="text1"/>
          <w:sz w:val="22"/>
          <w:szCs w:val="22"/>
          <w14:textFill>
            <w14:solidFill>
              <w14:schemeClr w14:val="tx1"/>
            </w14:solidFill>
          </w14:textFill>
        </w:rPr>
        <w:t>10</w:t>
      </w:r>
      <w:bookmarkEnd w:id="12"/>
    </w:p>
    <w:p>
      <w:pPr>
        <w:pStyle w:val="3"/>
        <w:spacing w:line="240" w:lineRule="auto"/>
        <w:ind w:firstLine="0"/>
        <w:rPr>
          <w:rFonts w:ascii="宋体" w:hAnsi="宋体"/>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E：GB/T 24001-2016idtISO 14001:2015,O：ISO 45001：2018</w:t>
      </w:r>
      <w:bookmarkEnd w:id="13"/>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E:二阶段,O:二阶段</w:t>
      </w:r>
      <w:bookmarkEnd w:id="14"/>
    </w:p>
    <w:p>
      <w:pPr>
        <w:pStyle w:val="3"/>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3"/>
        <w:spacing w:line="240" w:lineRule="auto"/>
        <w:ind w:firstLine="0"/>
        <w:rPr>
          <w:rFonts w:ascii="宋体" w:hAnsi="宋体" w:cs="宋体"/>
          <w:b/>
          <w:color w:val="000000" w:themeColor="text1"/>
          <w:sz w:val="22"/>
          <w:szCs w:val="22"/>
          <w14:textFill>
            <w14:solidFill>
              <w14:schemeClr w14:val="tx1"/>
            </w14:solidFill>
          </w14:textFill>
        </w:rPr>
      </w:pPr>
      <w:bookmarkStart w:id="15" w:name="审核范围"/>
      <w:r>
        <w:rPr>
          <w:rFonts w:hint="eastAsia"/>
          <w:b/>
          <w:color w:val="000000" w:themeColor="text1"/>
          <w:sz w:val="22"/>
          <w:szCs w:val="22"/>
          <w14:textFill>
            <w14:solidFill>
              <w14:schemeClr w14:val="tx1"/>
            </w14:solidFill>
          </w14:textFill>
        </w:rPr>
        <w:t>E：</w:t>
      </w:r>
      <w:r>
        <w:rPr>
          <w:rFonts w:hint="eastAsia" w:ascii="宋体" w:hAnsi="宋体" w:cs="宋体"/>
          <w:b/>
          <w:color w:val="000000" w:themeColor="text1"/>
          <w:sz w:val="22"/>
          <w:szCs w:val="22"/>
          <w14:textFill>
            <w14:solidFill>
              <w14:schemeClr w14:val="tx1"/>
            </w14:solidFill>
          </w14:textFill>
        </w:rPr>
        <w:t>无人机探测反制系统、无线电监测系统、要地防护系统、反无人机防御系统及无人机系统的设计、研发、销售及技术服务过程中所涉及的相关环境管理活动。</w:t>
      </w:r>
    </w:p>
    <w:p>
      <w:pPr>
        <w:pStyle w:val="3"/>
        <w:spacing w:line="400" w:lineRule="exact"/>
        <w:ind w:firstLine="632" w:firstLineChars="286"/>
        <w:rPr>
          <w:rFonts w:ascii="宋体" w:hAnsi="宋体" w:cs="宋体"/>
          <w:b/>
          <w:color w:val="000000" w:themeColor="text1"/>
          <w:sz w:val="22"/>
          <w:szCs w:val="22"/>
          <w:u w:val="single"/>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(英文)：</w:t>
      </w:r>
      <w:r>
        <w:rPr>
          <w:rFonts w:ascii="宋体" w:hAnsi="宋体" w:cs="宋体"/>
          <w:b/>
          <w:color w:val="000000" w:themeColor="text1"/>
          <w:sz w:val="22"/>
          <w:szCs w:val="22"/>
          <w14:textFill>
            <w14:solidFill>
              <w14:schemeClr w14:val="tx1"/>
            </w14:solidFill>
          </w14:textFill>
        </w:rPr>
        <w:t>Relevant environmental management activities</w:t>
      </w:r>
      <w:r>
        <w:rPr>
          <w:rFonts w:hint="eastAsia" w:ascii="宋体" w:hAnsi="宋体" w:cs="宋体"/>
          <w:b/>
          <w:color w:val="000000" w:themeColor="text1"/>
          <w:sz w:val="22"/>
          <w:szCs w:val="22"/>
          <w14:textFill>
            <w14:solidFill>
              <w14:schemeClr w14:val="tx1"/>
            </w14:solidFill>
          </w14:textFill>
        </w:rPr>
        <w:t xml:space="preserve"> which are involved in the designing, developing, selling and </w:t>
      </w:r>
      <w:r>
        <w:rPr>
          <w:rFonts w:ascii="宋体" w:hAnsi="宋体" w:cs="宋体"/>
          <w:b/>
          <w:color w:val="000000" w:themeColor="text1"/>
          <w:sz w:val="22"/>
          <w:szCs w:val="22"/>
          <w14:textFill>
            <w14:solidFill>
              <w14:schemeClr w14:val="tx1"/>
            </w14:solidFill>
          </w14:textFill>
        </w:rPr>
        <w:t>providing</w:t>
      </w:r>
      <w:r>
        <w:rPr>
          <w:rFonts w:hint="eastAsia" w:ascii="宋体" w:hAnsi="宋体" w:cs="宋体"/>
          <w:b/>
          <w:color w:val="000000" w:themeColor="text1"/>
          <w:sz w:val="22"/>
          <w:szCs w:val="22"/>
          <w14:textFill>
            <w14:solidFill>
              <w14:schemeClr w14:val="tx1"/>
            </w14:solidFill>
          </w14:textFill>
        </w:rPr>
        <w:t xml:space="preserve"> technical services of </w:t>
      </w:r>
      <w:r>
        <w:rPr>
          <w:rFonts w:hint="eastAsia"/>
          <w:b/>
          <w:color w:val="000000" w:themeColor="text1"/>
          <w:sz w:val="22"/>
          <w:szCs w:val="22"/>
          <w14:textFill>
            <w14:solidFill>
              <w14:schemeClr w14:val="tx1"/>
            </w14:solidFill>
          </w14:textFill>
        </w:rPr>
        <w:t>UAV detection and c</w:t>
      </w:r>
      <w:r>
        <w:rPr>
          <w:b/>
          <w:color w:val="000000" w:themeColor="text1"/>
          <w:sz w:val="22"/>
          <w:szCs w:val="22"/>
          <w14:textFill>
            <w14:solidFill>
              <w14:schemeClr w14:val="tx1"/>
            </w14:solidFill>
          </w14:textFill>
        </w:rPr>
        <w:t xml:space="preserve">ounter </w:t>
      </w:r>
      <w:r>
        <w:rPr>
          <w:rFonts w:hint="eastAsia"/>
          <w:b/>
          <w:color w:val="000000" w:themeColor="text1"/>
          <w:sz w:val="22"/>
          <w:szCs w:val="22"/>
          <w14:textFill>
            <w14:solidFill>
              <w14:schemeClr w14:val="tx1"/>
            </w14:solidFill>
          </w14:textFill>
        </w:rPr>
        <w:t xml:space="preserve"> system, radio monitoring system, Safety protectetion system for c</w:t>
      </w:r>
      <w:r>
        <w:rPr>
          <w:b/>
          <w:color w:val="000000" w:themeColor="text1"/>
          <w:sz w:val="22"/>
          <w:szCs w:val="22"/>
          <w14:textFill>
            <w14:solidFill>
              <w14:schemeClr w14:val="tx1"/>
            </w14:solidFill>
          </w14:textFill>
        </w:rPr>
        <w:t>ritical areas</w:t>
      </w:r>
      <w:r>
        <w:rPr>
          <w:rFonts w:hint="eastAsia"/>
          <w:b/>
          <w:color w:val="000000" w:themeColor="text1"/>
          <w:sz w:val="22"/>
          <w:szCs w:val="22"/>
          <w14:textFill>
            <w14:solidFill>
              <w14:schemeClr w14:val="tx1"/>
            </w14:solidFill>
          </w14:textFill>
        </w:rPr>
        <w:t>, anti-UAV defense system, UAV system.</w:t>
      </w:r>
    </w:p>
    <w:p>
      <w:pPr>
        <w:pStyle w:val="3"/>
        <w:spacing w:line="240" w:lineRule="auto"/>
        <w:ind w:firstLine="0"/>
        <w:rPr>
          <w:b/>
          <w:color w:val="000000" w:themeColor="text1"/>
          <w:sz w:val="22"/>
          <w:szCs w:val="22"/>
          <w14:textFill>
            <w14:solidFill>
              <w14:schemeClr w14:val="tx1"/>
            </w14:solidFill>
          </w14:textFill>
        </w:rPr>
      </w:pPr>
    </w:p>
    <w:p>
      <w:pPr>
        <w:pStyle w:val="3"/>
        <w:spacing w:line="240" w:lineRule="auto"/>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O：无人机探测反制系统、无线电监测系统、要地防护系统、反无人机防御系统及无人机系统的设计、研发、销售及技术服务过程中所涉及的相关职业健康安全管理活动</w:t>
      </w:r>
      <w:bookmarkEnd w:id="15"/>
      <w:r>
        <w:rPr>
          <w:rFonts w:hint="eastAsia"/>
          <w:b/>
          <w:color w:val="000000" w:themeColor="text1"/>
          <w:sz w:val="22"/>
          <w:szCs w:val="22"/>
          <w14:textFill>
            <w14:solidFill>
              <w14:schemeClr w14:val="tx1"/>
            </w14:solidFill>
          </w14:textFill>
        </w:rPr>
        <w:t>。</w:t>
      </w:r>
    </w:p>
    <w:p>
      <w:pPr>
        <w:pStyle w:val="3"/>
        <w:spacing w:line="400" w:lineRule="exact"/>
        <w:ind w:firstLine="632" w:firstLineChars="286"/>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3"/>
        <w:spacing w:line="400" w:lineRule="exact"/>
        <w:ind w:firstLine="632" w:firstLineChars="286"/>
        <w:rPr>
          <w:rFonts w:ascii="宋体" w:hAnsi="宋体" w:cs="宋体"/>
          <w:b/>
          <w:color w:val="000000" w:themeColor="text1"/>
          <w:sz w:val="22"/>
          <w:szCs w:val="22"/>
          <w14:textFill>
            <w14:solidFill>
              <w14:schemeClr w14:val="tx1"/>
            </w14:solidFill>
          </w14:textFill>
        </w:rPr>
      </w:pPr>
      <w:r>
        <w:rPr>
          <w:rFonts w:ascii="宋体" w:hAnsi="宋体" w:cs="宋体"/>
          <w:b/>
          <w:color w:val="000000" w:themeColor="text1"/>
          <w:sz w:val="22"/>
          <w:szCs w:val="22"/>
          <w14:textFill>
            <w14:solidFill>
              <w14:schemeClr w14:val="tx1"/>
            </w14:solidFill>
          </w14:textFill>
        </w:rPr>
        <w:t>Relevant occupational health and safety management activities</w:t>
      </w:r>
      <w:r>
        <w:rPr>
          <w:rFonts w:hint="eastAsia" w:ascii="宋体" w:hAnsi="宋体" w:cs="宋体"/>
          <w:b/>
          <w:color w:val="000000" w:themeColor="text1"/>
          <w:sz w:val="22"/>
          <w:szCs w:val="22"/>
          <w14:textFill>
            <w14:solidFill>
              <w14:schemeClr w14:val="tx1"/>
            </w14:solidFill>
          </w14:textFill>
        </w:rPr>
        <w:t xml:space="preserve"> which are involved in the designing, developing, selling and </w:t>
      </w:r>
      <w:r>
        <w:rPr>
          <w:rFonts w:ascii="宋体" w:hAnsi="宋体" w:cs="宋体"/>
          <w:b/>
          <w:color w:val="000000" w:themeColor="text1"/>
          <w:sz w:val="22"/>
          <w:szCs w:val="22"/>
          <w14:textFill>
            <w14:solidFill>
              <w14:schemeClr w14:val="tx1"/>
            </w14:solidFill>
          </w14:textFill>
        </w:rPr>
        <w:t>providing</w:t>
      </w:r>
      <w:r>
        <w:rPr>
          <w:rFonts w:hint="eastAsia" w:ascii="宋体" w:hAnsi="宋体" w:cs="宋体"/>
          <w:b/>
          <w:color w:val="000000" w:themeColor="text1"/>
          <w:sz w:val="22"/>
          <w:szCs w:val="22"/>
          <w14:textFill>
            <w14:solidFill>
              <w14:schemeClr w14:val="tx1"/>
            </w14:solidFill>
          </w14:textFill>
        </w:rPr>
        <w:t xml:space="preserve"> technical services of UAV detection and c</w:t>
      </w:r>
      <w:r>
        <w:rPr>
          <w:rFonts w:ascii="宋体" w:hAnsi="宋体" w:cs="宋体"/>
          <w:b/>
          <w:color w:val="000000" w:themeColor="text1"/>
          <w:sz w:val="22"/>
          <w:szCs w:val="22"/>
          <w14:textFill>
            <w14:solidFill>
              <w14:schemeClr w14:val="tx1"/>
            </w14:solidFill>
          </w14:textFill>
        </w:rPr>
        <w:t>ounter</w:t>
      </w:r>
      <w:r>
        <w:rPr>
          <w:rFonts w:hint="eastAsia" w:ascii="宋体" w:hAnsi="宋体" w:cs="宋体"/>
          <w:b/>
          <w:color w:val="000000" w:themeColor="text1"/>
          <w:sz w:val="22"/>
          <w:szCs w:val="22"/>
          <w14:textFill>
            <w14:solidFill>
              <w14:schemeClr w14:val="tx1"/>
            </w14:solidFill>
          </w14:textFill>
        </w:rPr>
        <w:t xml:space="preserve"> system, radio monitoring system, Safety protectetion system for c</w:t>
      </w:r>
      <w:r>
        <w:rPr>
          <w:rFonts w:ascii="宋体" w:hAnsi="宋体" w:cs="宋体"/>
          <w:b/>
          <w:color w:val="000000" w:themeColor="text1"/>
          <w:sz w:val="22"/>
          <w:szCs w:val="22"/>
          <w14:textFill>
            <w14:solidFill>
              <w14:schemeClr w14:val="tx1"/>
            </w14:solidFill>
          </w14:textFill>
        </w:rPr>
        <w:t>ritical areas</w:t>
      </w:r>
      <w:r>
        <w:rPr>
          <w:rFonts w:hint="eastAsia" w:ascii="宋体" w:hAnsi="宋体" w:cs="宋体"/>
          <w:b/>
          <w:color w:val="000000" w:themeColor="text1"/>
          <w:sz w:val="22"/>
          <w:szCs w:val="22"/>
          <w14:textFill>
            <w14:solidFill>
              <w14:schemeClr w14:val="tx1"/>
            </w14:solidFill>
          </w14:textFill>
        </w:rPr>
        <w:t>, anti-UAV defense system, UAV system.</w:t>
      </w:r>
      <w:bookmarkStart w:id="16" w:name="_GoBack"/>
      <w:bookmarkEnd w:id="16"/>
    </w:p>
    <w:p>
      <w:pPr>
        <w:pStyle w:val="3"/>
        <w:spacing w:line="240" w:lineRule="auto"/>
        <w:ind w:firstLine="0"/>
        <w:rPr>
          <w:b/>
          <w:color w:val="000000" w:themeColor="text1"/>
          <w:sz w:val="22"/>
          <w:szCs w:val="22"/>
          <w14:textFill>
            <w14:solidFill>
              <w14:schemeClr w14:val="tx1"/>
            </w14:solidFill>
          </w14:textFill>
        </w:rPr>
      </w:pPr>
    </w:p>
    <w:p>
      <w:pPr>
        <w:pStyle w:val="3"/>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p>
    <w:p>
      <w:pPr>
        <w:pStyle w:val="3"/>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3"/>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                  组长确认：</w:t>
      </w:r>
      <w:r>
        <w:rPr>
          <w:b/>
          <w:color w:val="000000" w:themeColor="text1"/>
          <w:sz w:val="22"/>
          <w:szCs w:val="22"/>
          <w14:textFill>
            <w14:solidFill>
              <w14:schemeClr w14:val="tx1"/>
            </w14:solidFill>
          </w14:textFill>
        </w:rPr>
        <w:drawing>
          <wp:inline distT="0" distB="0" distL="0" distR="0">
            <wp:extent cx="323850" cy="201295"/>
            <wp:effectExtent l="19050" t="0" r="0" b="0"/>
            <wp:docPr id="10"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新文档 2020-01-09 10"/>
                    <pic:cNvPicPr>
                      <a:picLocks noChangeAspect="1" noChangeArrowheads="1"/>
                    </pic:cNvPicPr>
                  </pic:nvPicPr>
                  <pic:blipFill>
                    <a:blip r:embed="rId5" cstate="print"/>
                    <a:srcRect/>
                    <a:stretch>
                      <a:fillRect/>
                    </a:stretch>
                  </pic:blipFill>
                  <pic:spPr>
                    <a:xfrm>
                      <a:off x="0" y="0"/>
                      <a:ext cx="326934" cy="203563"/>
                    </a:xfrm>
                    <a:prstGeom prst="rect">
                      <a:avLst/>
                    </a:prstGeom>
                    <a:noFill/>
                    <a:ln w="9525">
                      <a:noFill/>
                      <a:miter lim="800000"/>
                      <a:headEnd/>
                      <a:tailEnd/>
                    </a:ln>
                  </pic:spPr>
                </pic:pic>
              </a:graphicData>
            </a:graphic>
          </wp:inline>
        </w:drawing>
      </w:r>
    </w:p>
    <w:p>
      <w:pPr>
        <w:pStyle w:val="3"/>
        <w:spacing w:line="36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日期：2020.2.21                           日期：2020.2.21</w:t>
      </w:r>
    </w:p>
    <w:p>
      <w:pPr>
        <w:pStyle w:val="3"/>
        <w:spacing w:line="0" w:lineRule="atLeast"/>
        <w:ind w:firstLine="0"/>
        <w:rPr>
          <w:b/>
          <w:color w:val="000000" w:themeColor="text1"/>
          <w:sz w:val="18"/>
          <w:szCs w:val="18"/>
          <w14:textFill>
            <w14:solidFill>
              <w14:schemeClr w14:val="tx1"/>
            </w14:solidFill>
          </w14:textFill>
        </w:rPr>
      </w:pPr>
    </w:p>
    <w:p>
      <w:pPr>
        <w:pStyle w:val="3"/>
        <w:spacing w:line="0" w:lineRule="atLeast"/>
        <w:ind w:firstLine="0"/>
        <w:rPr>
          <w:b/>
          <w:color w:val="000000" w:themeColor="text1"/>
          <w:sz w:val="18"/>
          <w:szCs w:val="18"/>
          <w14:textFill>
            <w14:solidFill>
              <w14:schemeClr w14:val="tx1"/>
            </w14:solidFill>
          </w14:textFill>
        </w:rPr>
      </w:pPr>
    </w:p>
    <w:p>
      <w:pPr>
        <w:pStyle w:val="3"/>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3"/>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JRlsPWAAAACAEAAA8A&#10;AAAAAAAAAQAgAAAAIgAAAGRycy9kb3ducmV2LnhtbFBLAQIUABQAAAAIAIdO4kBvXBkRpwEAACkD&#10;AAAOAAAAAAAAAAEAIAAAACUBAABkcnMvZTJvRG9jLnhtbFBLBQYAAAAABgAGAFkBAAA+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4"/>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2"/>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OG9Y1AAAAAcBAAAPAAAAAAAAAAEA&#10;IAAAACIAAABkcnMvZG93bnJldi54bWxQSwECFAAUAAAACACHTuJAZc7CBtoBAACVAwAADgAAAAAA&#10;AAABACAAAAAjAQAAZHJzL2Uyb0RvYy54bWxQSwUGAAAAAAYABgBZAQAAbwU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05"/>
    <w:rsid w:val="003F675B"/>
    <w:rsid w:val="00400175"/>
    <w:rsid w:val="00464A5C"/>
    <w:rsid w:val="004A4E16"/>
    <w:rsid w:val="00502ABF"/>
    <w:rsid w:val="00672005"/>
    <w:rsid w:val="006A5B74"/>
    <w:rsid w:val="009B7B0E"/>
    <w:rsid w:val="00AC2B53"/>
    <w:rsid w:val="00AF7033"/>
    <w:rsid w:val="00AF71A4"/>
    <w:rsid w:val="00D0315D"/>
    <w:rsid w:val="00D73794"/>
    <w:rsid w:val="00E0658E"/>
    <w:rsid w:val="00F7490A"/>
    <w:rsid w:val="336514D5"/>
    <w:rsid w:val="4EB63727"/>
    <w:rsid w:val="630206AB"/>
    <w:rsid w:val="6A573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ody Text Indent"/>
    <w:basedOn w:val="1"/>
    <w:link w:val="11"/>
    <w:qFormat/>
    <w:uiPriority w:val="0"/>
    <w:pPr>
      <w:snapToGrid w:val="0"/>
      <w:spacing w:line="336" w:lineRule="auto"/>
      <w:ind w:firstLine="630"/>
    </w:pPr>
    <w:rPr>
      <w:sz w:val="32"/>
    </w:rPr>
  </w:style>
  <w:style w:type="paragraph" w:styleId="4">
    <w:name w:val="Balloon Text"/>
    <w:basedOn w:val="1"/>
    <w:link w:val="15"/>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正文文本缩进 Char"/>
    <w:basedOn w:val="9"/>
    <w:link w:val="3"/>
    <w:qFormat/>
    <w:uiPriority w:val="0"/>
    <w:rPr>
      <w:rFonts w:ascii="Times New Roman" w:hAnsi="Times New Roman" w:eastAsia="宋体" w:cs="Times New Roman"/>
      <w:sz w:val="32"/>
      <w:szCs w:val="20"/>
    </w:r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character" w:customStyle="1" w:styleId="15">
    <w:name w:val="批注框文本 Char"/>
    <w:basedOn w:val="9"/>
    <w:link w:val="4"/>
    <w:semiHidden/>
    <w:uiPriority w:val="99"/>
    <w:rPr>
      <w:kern w:val="2"/>
      <w:sz w:val="18"/>
      <w:szCs w:val="18"/>
    </w:rPr>
  </w:style>
  <w:style w:type="character" w:customStyle="1" w:styleId="16">
    <w:name w:val="批注文字 Char"/>
    <w:basedOn w:val="9"/>
    <w:link w:val="2"/>
    <w:semiHidden/>
    <w:uiPriority w:val="99"/>
    <w:rPr>
      <w:kern w:val="2"/>
      <w:sz w:val="24"/>
    </w:rPr>
  </w:style>
  <w:style w:type="character" w:customStyle="1" w:styleId="17">
    <w:name w:val="批注主题 Char"/>
    <w:basedOn w:val="16"/>
    <w:link w:val="7"/>
    <w:semiHidden/>
    <w:uiPriority w:val="99"/>
    <w:rPr>
      <w:b/>
      <w:bCs/>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320</Words>
  <Characters>1824</Characters>
  <Lines>15</Lines>
  <Paragraphs>4</Paragraphs>
  <TotalTime>2</TotalTime>
  <ScaleCrop>false</ScaleCrop>
  <LinksUpToDate>false</LinksUpToDate>
  <CharactersWithSpaces>2140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2020-02-24T06:49:00Z</dcterms:created>
  <dc:creator>微软用户</dc:creator>
  <cp:lastModifiedBy>WH</cp:lastModifiedBy>
  <cp:lastPrinted>2019-05-13T03:13:00Z</cp:lastPrinted>
  <dcterms:modified xsi:type="dcterms:W3CDTF">2020-02-24T06:51:40Z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