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5F1100" w:rsidP="000A48B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B3431">
        <w:trPr>
          <w:cantSplit/>
          <w:trHeight w:val="915"/>
        </w:trPr>
        <w:tc>
          <w:tcPr>
            <w:tcW w:w="1368" w:type="dxa"/>
          </w:tcPr>
          <w:p w:rsidR="009961FF" w:rsidRDefault="005F1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5F1100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5F1100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BB3431" w:rsidRPr="006F26AB" w:rsidRDefault="005F110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BB3431" w:rsidRPr="006F26AB" w:rsidRDefault="005F1100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  <w:bookmarkEnd w:id="4"/>
          </w:p>
        </w:tc>
      </w:tr>
      <w:tr w:rsidR="00BB3431">
        <w:trPr>
          <w:cantSplit/>
        </w:trPr>
        <w:tc>
          <w:tcPr>
            <w:tcW w:w="1368" w:type="dxa"/>
          </w:tcPr>
          <w:p w:rsidR="009961FF" w:rsidRDefault="005F1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宜宾露露商贸有限责任公司</w:t>
            </w:r>
            <w:bookmarkEnd w:id="5"/>
          </w:p>
        </w:tc>
      </w:tr>
      <w:tr w:rsidR="00BB3431">
        <w:trPr>
          <w:cantSplit/>
        </w:trPr>
        <w:tc>
          <w:tcPr>
            <w:tcW w:w="1368" w:type="dxa"/>
          </w:tcPr>
          <w:p w:rsidR="009961FF" w:rsidRDefault="005F1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A48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5F110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A48B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肖梦</w:t>
            </w:r>
          </w:p>
        </w:tc>
      </w:tr>
      <w:tr w:rsidR="00BB3431">
        <w:trPr>
          <w:trHeight w:val="4138"/>
        </w:trPr>
        <w:tc>
          <w:tcPr>
            <w:tcW w:w="10035" w:type="dxa"/>
            <w:gridSpan w:val="4"/>
          </w:tcPr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0A48BC" w:rsidRDefault="000A48BC" w:rsidP="000A48BC">
            <w:pPr>
              <w:spacing w:before="120" w:line="160" w:lineRule="exact"/>
              <w:ind w:firstLineChars="200" w:firstLine="56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A48BC">
              <w:rPr>
                <w:rFonts w:hint="eastAsia"/>
                <w:sz w:val="28"/>
                <w:szCs w:val="28"/>
              </w:rPr>
              <w:t>不能提供</w:t>
            </w:r>
            <w:r w:rsidRPr="000A48BC">
              <w:rPr>
                <w:rFonts w:hint="eastAsia"/>
                <w:sz w:val="28"/>
                <w:szCs w:val="28"/>
              </w:rPr>
              <w:t>2020</w:t>
            </w:r>
            <w:r w:rsidRPr="000A48BC">
              <w:rPr>
                <w:rFonts w:hint="eastAsia"/>
                <w:sz w:val="28"/>
                <w:szCs w:val="28"/>
              </w:rPr>
              <w:t>年</w:t>
            </w:r>
            <w:r w:rsidRPr="000A48BC">
              <w:rPr>
                <w:rFonts w:hint="eastAsia"/>
                <w:sz w:val="28"/>
                <w:szCs w:val="28"/>
              </w:rPr>
              <w:t>1</w:t>
            </w:r>
            <w:r w:rsidRPr="000A48BC">
              <w:rPr>
                <w:rFonts w:hint="eastAsia"/>
                <w:sz w:val="28"/>
                <w:szCs w:val="28"/>
              </w:rPr>
              <w:t>月到现在的《消防安全检查记录表》。</w:t>
            </w:r>
          </w:p>
          <w:p w:rsidR="009961FF" w:rsidRPr="000A48BC" w:rsidRDefault="005F1100">
            <w:pPr>
              <w:spacing w:before="120" w:line="160" w:lineRule="exact"/>
              <w:rPr>
                <w:rFonts w:ascii="方正仿宋简体" w:eastAsia="方正仿宋简体"/>
                <w:b/>
                <w:sz w:val="28"/>
                <w:szCs w:val="28"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5F1100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5F1100" w:rsidP="000A48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0A48BC" w:rsidP="000A48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0A48B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5F1100" w:rsidP="000A48B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0A48BC" w:rsidP="000A48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0A48B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5F1100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5F1100" w:rsidP="000A48B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5F110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A48BC" w:rsidRPr="000A48B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5F110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A73EE5">
              <w:rPr>
                <w:rFonts w:ascii="方正仿宋简体" w:eastAsia="方正仿宋简体"/>
                <w:b/>
                <w:noProof/>
                <w:sz w:val="24"/>
              </w:rPr>
              <w:drawing>
                <wp:inline distT="0" distB="0" distL="0" distR="0">
                  <wp:extent cx="326093" cy="204826"/>
                  <wp:effectExtent l="19050" t="0" r="0" b="0"/>
                  <wp:docPr id="2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A73EE5" w:rsidRPr="00A73EE5">
              <w:rPr>
                <w:rFonts w:ascii="方正仿宋简体" w:eastAsia="方正仿宋简体"/>
                <w:b/>
                <w:sz w:val="24"/>
              </w:rPr>
              <w:drawing>
                <wp:inline distT="0" distB="0" distL="0" distR="0">
                  <wp:extent cx="326093" cy="204826"/>
                  <wp:effectExtent l="19050" t="0" r="0" b="0"/>
                  <wp:docPr id="3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A73EE5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5F1100" w:rsidP="000A48B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A48BC">
              <w:rPr>
                <w:rFonts w:ascii="方正仿宋简体" w:eastAsia="方正仿宋简体" w:hint="eastAsia"/>
                <w:b/>
                <w:sz w:val="24"/>
              </w:rPr>
              <w:t>2020.2.19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A48BC">
              <w:rPr>
                <w:rFonts w:ascii="方正仿宋简体" w:eastAsia="方正仿宋简体" w:hint="eastAsia"/>
                <w:b/>
                <w:sz w:val="24"/>
              </w:rPr>
              <w:t xml:space="preserve">2020.2.19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0A48BC">
              <w:rPr>
                <w:rFonts w:ascii="方正仿宋简体" w:eastAsia="方正仿宋简体" w:hint="eastAsia"/>
                <w:b/>
                <w:sz w:val="24"/>
              </w:rPr>
              <w:t>2020.2.19</w:t>
            </w:r>
          </w:p>
        </w:tc>
      </w:tr>
      <w:tr w:rsidR="00BB3431">
        <w:trPr>
          <w:trHeight w:val="4491"/>
        </w:trPr>
        <w:tc>
          <w:tcPr>
            <w:tcW w:w="10035" w:type="dxa"/>
            <w:gridSpan w:val="4"/>
          </w:tcPr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A73EE5" w:rsidP="00A73EE5">
            <w:pPr>
              <w:spacing w:before="120" w:line="360" w:lineRule="auto"/>
              <w:ind w:firstLineChars="147" w:firstLine="31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已按措施执行，有效</w:t>
            </w:r>
          </w:p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F110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5F1100" w:rsidP="00A73E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A73EE5" w:rsidRPr="00A73EE5">
              <w:rPr>
                <w:rFonts w:ascii="方正仿宋简体" w:eastAsia="方正仿宋简体"/>
                <w:b/>
              </w:rPr>
              <w:drawing>
                <wp:inline distT="0" distB="0" distL="0" distR="0">
                  <wp:extent cx="326093" cy="204826"/>
                  <wp:effectExtent l="19050" t="0" r="0" b="0"/>
                  <wp:docPr id="4" name="图片 1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50" cy="205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5F1100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B3431">
        <w:trPr>
          <w:trHeight w:val="1702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</w:tc>
      </w:tr>
      <w:tr w:rsidR="00BB3431">
        <w:trPr>
          <w:trHeight w:val="1393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</w:tc>
      </w:tr>
      <w:tr w:rsidR="00BB3431">
        <w:trPr>
          <w:trHeight w:val="1854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</w:tc>
      </w:tr>
      <w:tr w:rsidR="00BB3431">
        <w:trPr>
          <w:trHeight w:val="1537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B3431">
        <w:trPr>
          <w:trHeight w:val="1699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</w:tc>
      </w:tr>
      <w:tr w:rsidR="00BB3431">
        <w:trPr>
          <w:trHeight w:val="2485"/>
        </w:trPr>
        <w:tc>
          <w:tcPr>
            <w:tcW w:w="10028" w:type="dxa"/>
          </w:tcPr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</w:p>
          <w:p w:rsidR="009961FF" w:rsidRDefault="005F110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73EE5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5F110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73EE5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00" w:rsidRPr="00ED187C" w:rsidRDefault="005F1100" w:rsidP="00BB3431">
      <w:pPr>
        <w:rPr>
          <w:sz w:val="24"/>
        </w:rPr>
      </w:pPr>
      <w:r>
        <w:separator/>
      </w:r>
    </w:p>
  </w:endnote>
  <w:endnote w:type="continuationSeparator" w:id="1">
    <w:p w:rsidR="005F1100" w:rsidRPr="00ED187C" w:rsidRDefault="005F1100" w:rsidP="00BB3431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5F110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00" w:rsidRPr="00ED187C" w:rsidRDefault="005F1100" w:rsidP="00BB3431">
      <w:pPr>
        <w:rPr>
          <w:sz w:val="24"/>
        </w:rPr>
      </w:pPr>
      <w:r>
        <w:separator/>
      </w:r>
    </w:p>
  </w:footnote>
  <w:footnote w:type="continuationSeparator" w:id="1">
    <w:p w:rsidR="005F1100" w:rsidRPr="00ED187C" w:rsidRDefault="005F1100" w:rsidP="00BB3431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5F1100" w:rsidP="000A48B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B3431" w:rsidP="000A48B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5F1100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F1100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B3431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5F110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B5C004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B42D76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55C333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DCE78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51CF9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8D2518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6B895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C2B7D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12059C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431"/>
    <w:rsid w:val="000A48BC"/>
    <w:rsid w:val="005F1100"/>
    <w:rsid w:val="00A73EE5"/>
    <w:rsid w:val="00BB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3E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3E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cp:lastPrinted>2019-05-13T03:02:00Z</cp:lastPrinted>
  <dcterms:created xsi:type="dcterms:W3CDTF">2015-06-17T14:39:00Z</dcterms:created>
  <dcterms:modified xsi:type="dcterms:W3CDTF">2020-02-19T03:02:00Z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