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10334-2023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江西阳光安全设备集团有限公司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2023年04月20日 下午至2023年04月21日 下午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</w:t>
            </w:r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</w:t>
            </w:r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0E77B0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</w:t>
      </w:r>
      <w:r w:rsidR="005D3B4D">
        <w:rPr>
          <w:rFonts w:hint="eastAsia"/>
        </w:rPr>
        <w:t>档</w:t>
      </w:r>
      <w:r w:rsidR="005D3B4D">
        <w:rPr>
          <w:rFonts w:hint="eastAsia"/>
        </w:rPr>
        <w:t>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224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