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苏州贝斯特装饰新材料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周梳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26日 上午至2023年04月28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