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021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接箍表面</w:t>
            </w:r>
            <w:r>
              <w:rPr>
                <w:rFonts w:hint="eastAsia"/>
                <w:sz w:val="21"/>
                <w:szCs w:val="21"/>
              </w:rPr>
              <w:t>硬度检测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含公差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197-235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44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SY/T5106-1998《油气田用封隔器通用技术条件》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计量要求导出方法（可另附）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/>
                <w:sz w:val="21"/>
                <w:szCs w:val="21"/>
                <w:lang w:eastAsia="zh-CN"/>
              </w:rPr>
              <w:t>HBS</w:t>
            </w:r>
          </w:p>
          <w:p>
            <w:pPr>
              <w:spacing w:line="360" w:lineRule="exac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Cambria Math" w:hAnsi="Cambria Math" w:cs="Cambria Math"/>
              </w:rPr>
              <w:t>1、测量设备最大允差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T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6.3</w:t>
            </w:r>
            <w:r>
              <w:rPr>
                <w:rFonts w:hint="eastAsia"/>
                <w:sz w:val="21"/>
                <w:szCs w:val="21"/>
                <w:lang w:eastAsia="zh-CN"/>
              </w:rPr>
              <w:t>HBS</w:t>
            </w:r>
          </w:p>
          <w:p>
            <w:pPr>
              <w:tabs>
                <w:tab w:val="center" w:pos="4357"/>
              </w:tabs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5080</wp:posOffset>
                  </wp:positionV>
                  <wp:extent cx="775970" cy="227330"/>
                  <wp:effectExtent l="0" t="0" r="5080" b="127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59998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</w:rPr>
              <w:t>、测量设备校准不确定度推导：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            = 12.6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4.2</w:t>
            </w:r>
            <w:r>
              <w:rPr>
                <w:rFonts w:hint="eastAsia"/>
                <w:sz w:val="21"/>
                <w:szCs w:val="21"/>
                <w:lang w:eastAsia="zh-CN"/>
              </w:rPr>
              <w:t>HBS</w:t>
            </w:r>
          </w:p>
          <w:p>
            <w:pPr>
              <w:tabs>
                <w:tab w:val="center" w:pos="4357"/>
              </w:tabs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hint="eastAsia" w:ascii="Times New Roman" w:hAnsi="Times New Roman" w:cs="宋体"/>
                <w:color w:val="000000"/>
              </w:rPr>
              <w:t>测量范围：检测</w:t>
            </w:r>
            <w:r>
              <w:rPr>
                <w:rFonts w:hint="eastAsia" w:ascii="Times New Roman" w:hAnsi="Times New Roman" w:cs="宋体"/>
                <w:color w:val="000000"/>
                <w:lang w:eastAsia="zh-CN"/>
              </w:rPr>
              <w:t>接箍硬</w:t>
            </w:r>
            <w:r>
              <w:rPr>
                <w:rFonts w:hint="eastAsia" w:ascii="宋体" w:hAnsi="宋体" w:cs="宋体"/>
                <w:kern w:val="0"/>
                <w:szCs w:val="21"/>
              </w:rPr>
              <w:t>度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197-235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HBS</w:t>
            </w:r>
            <w:r>
              <w:rPr>
                <w:rFonts w:hint="eastAsia" w:ascii="Times New Roman" w:hAnsi="Times New Roman" w:cs="宋体"/>
                <w:color w:val="000000"/>
              </w:rPr>
              <w:t>，选择</w:t>
            </w:r>
            <w:r>
              <w:rPr>
                <w:rFonts w:hint="eastAsia"/>
                <w:sz w:val="21"/>
                <w:szCs w:val="21"/>
              </w:rPr>
              <w:t>硬度计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40-400）</w:t>
            </w:r>
            <w:r>
              <w:rPr>
                <w:rFonts w:hint="eastAsia"/>
                <w:sz w:val="21"/>
                <w:szCs w:val="21"/>
                <w:lang w:eastAsia="zh-CN"/>
              </w:rPr>
              <w:t>HBS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示值误差等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布洛维</w:t>
            </w:r>
            <w:r>
              <w:rPr>
                <w:rFonts w:hint="eastAsia"/>
                <w:sz w:val="21"/>
                <w:szCs w:val="21"/>
              </w:rPr>
              <w:t>硬度计</w:t>
            </w:r>
          </w:p>
        </w:tc>
        <w:tc>
          <w:tcPr>
            <w:tcW w:w="1291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HBRV-187.5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HBS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HKJ200285019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2020.01.19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计量验证记录</w:t>
            </w:r>
          </w:p>
          <w:p>
            <w:pPr>
              <w:spacing w:line="360" w:lineRule="auto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测量设备的测量范围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40-400）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HBS</w:t>
            </w:r>
            <w:r>
              <w:rPr>
                <w:rFonts w:hint="eastAsia"/>
                <w:color w:val="auto"/>
                <w:szCs w:val="21"/>
              </w:rPr>
              <w:t>满足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导出</w:t>
            </w:r>
            <w:r>
              <w:rPr>
                <w:rFonts w:hint="eastAsia"/>
                <w:color w:val="auto"/>
                <w:szCs w:val="21"/>
              </w:rPr>
              <w:t>计量要求的测量范围</w:t>
            </w: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197-235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HBS</w:t>
            </w:r>
            <w:r>
              <w:rPr>
                <w:rFonts w:hint="eastAsia"/>
                <w:color w:val="auto"/>
                <w:szCs w:val="21"/>
              </w:rPr>
              <w:t>的要求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测量设备误差</w:t>
            </w:r>
            <w:r>
              <w:rPr>
                <w:rFonts w:hint="eastAsia"/>
                <w:color w:val="auto"/>
                <w:sz w:val="21"/>
                <w:szCs w:val="21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HBS</w:t>
            </w:r>
            <w:r>
              <w:rPr>
                <w:rFonts w:hint="eastAsia"/>
                <w:color w:val="auto"/>
                <w:szCs w:val="21"/>
              </w:rPr>
              <w:t>，满足于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导出计量要求</w:t>
            </w:r>
            <w:r>
              <w:rPr>
                <w:rFonts w:hint="eastAsia"/>
                <w:color w:val="auto"/>
                <w:szCs w:val="21"/>
              </w:rPr>
              <w:t>最大允许误差</w:t>
            </w:r>
            <w:r>
              <w:rPr>
                <w:color w:val="auto"/>
              </w:rPr>
              <w:t>±</w:t>
            </w:r>
            <w:r>
              <w:rPr>
                <w:rFonts w:hint="eastAsia"/>
                <w:color w:val="auto"/>
                <w:lang w:val="en-US" w:eastAsia="zh-CN"/>
              </w:rPr>
              <w:t>6.3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HBS</w:t>
            </w:r>
            <w:r>
              <w:rPr>
                <w:rFonts w:hint="eastAsia"/>
                <w:color w:val="auto"/>
                <w:szCs w:val="21"/>
              </w:rPr>
              <w:t>的要求；</w:t>
            </w:r>
          </w:p>
          <w:p>
            <w:pPr>
              <w:tabs>
                <w:tab w:val="center" w:pos="4357"/>
              </w:tabs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测量设备校准测量结果扩展不确定度</w:t>
            </w:r>
            <w:r>
              <w:rPr>
                <w:rFonts w:hint="eastAsia"/>
                <w:i/>
                <w:iCs/>
                <w:color w:val="auto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=2.6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HBS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;</w:t>
            </w:r>
            <w:r>
              <w:rPr>
                <w:color w:val="auto"/>
                <w:szCs w:val="21"/>
              </w:rPr>
              <w:t>k=2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szCs w:val="21"/>
              </w:rPr>
              <w:t>满足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导出计量要求</w:t>
            </w:r>
            <w:r>
              <w:rPr>
                <w:rFonts w:hint="eastAsia"/>
                <w:color w:val="auto"/>
                <w:szCs w:val="21"/>
              </w:rPr>
              <w:t>扩展不确定度</w:t>
            </w:r>
            <w:r>
              <w:rPr>
                <w:color w:val="auto"/>
                <w:szCs w:val="21"/>
              </w:rPr>
              <w:t>U</w:t>
            </w:r>
            <w:r>
              <w:rPr>
                <w:color w:val="auto"/>
                <w:szCs w:val="21"/>
                <w:vertAlign w:val="subscript"/>
              </w:rPr>
              <w:t>95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允</w:t>
            </w:r>
            <w:r>
              <w:rPr>
                <w:rFonts w:hint="eastAsia" w:ascii="Times New Roman" w:hAnsi="Times New Roman"/>
                <w:color w:val="auto"/>
              </w:rPr>
              <w:t>=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4.2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HBS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;</w:t>
            </w:r>
            <w:r>
              <w:rPr>
                <w:rFonts w:ascii="Times New Roman" w:hAnsi="Times New Roman"/>
                <w:color w:val="auto"/>
              </w:rPr>
              <w:t>k=2</w:t>
            </w:r>
            <w:r>
              <w:rPr>
                <w:rFonts w:hint="eastAsia" w:ascii="Times New Roman" w:hAnsi="Times New Roman"/>
                <w:color w:val="auto"/>
              </w:rPr>
              <w:t>的要求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验证结论：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有缺陷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（注：在选项上打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，只选一项）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验证人员签字：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张猛</w:t>
            </w:r>
            <w:r>
              <w:rPr>
                <w:color w:val="auto"/>
                <w:sz w:val="21"/>
                <w:szCs w:val="21"/>
              </w:rPr>
              <w:t xml:space="preserve">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验证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日期：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月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25</w:t>
            </w:r>
            <w:bookmarkStart w:id="1" w:name="_GoBack"/>
            <w:bookmarkEnd w:id="1"/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3"/>
              <w:ind w:left="359" w:leftChars="17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491490</wp:posOffset>
                  </wp:positionV>
                  <wp:extent cx="782955" cy="426720"/>
                  <wp:effectExtent l="0" t="0" r="17145" b="11430"/>
                  <wp:wrapNone/>
                  <wp:docPr id="3" name="图片 3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审核人员签字：</w:t>
            </w:r>
            <w:r>
              <w:rPr>
                <w:rFonts w:hint="eastAsia" w:eastAsia="宋体"/>
                <w:u w:val="none"/>
                <w:lang w:eastAsia="zh-CN"/>
              </w:rPr>
              <w:drawing>
                <wp:inline distT="0" distB="0" distL="114300" distR="114300">
                  <wp:extent cx="677545" cy="320040"/>
                  <wp:effectExtent l="7620" t="17780" r="19685" b="24130"/>
                  <wp:docPr id="5" name="图片 1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775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color w:val="0000FF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审核日期：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年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561B5"/>
    <w:rsid w:val="0A516473"/>
    <w:rsid w:val="14C6355F"/>
    <w:rsid w:val="23F47A26"/>
    <w:rsid w:val="2E2D1471"/>
    <w:rsid w:val="3A731125"/>
    <w:rsid w:val="4FD5318A"/>
    <w:rsid w:val="63B27FF9"/>
    <w:rsid w:val="65912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2</TotalTime>
  <ScaleCrop>false</ScaleCrop>
  <LinksUpToDate>false</LinksUpToDate>
  <CharactersWithSpaces>439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2020-03-03T09:11:38Z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