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浙江鼎浩电气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4 8:30:00至2023-04-24 12:30:00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5日 上午至2023年04月25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李丽英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