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四川派力戈建材股份有限公司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四川省眉山市彭山区经济开发区宏业路11号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四川省眉山市彭山区经济开发区宏业路11号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30342-2023-QE</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刘成文</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18380292833</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2290551452qq.com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刘成文</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Q:一阶段,E:一阶段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Q：防水涂料和瓷砖胶的生产及销售</w:t>
            </w:r>
          </w:p>
          <w:p w:rsidR="00D25683">
            <w:r>
              <w:t>E：防水涂料和瓷砖胶的生产及销售所涉及场所的相关环境管理活动</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Q：12.03.00;12.05.02</w:t>
            </w:r>
          </w:p>
          <w:p w:rsidR="00D25683">
            <w:r>
              <w:t>E：12.03.00;12.05.02</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2023年04月09日 上午至2023年04月09日 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宋明珠</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2020-N1QMS-1247783</w:t>
            </w:r>
          </w:p>
          <w:p w:rsidR="00D25683">
            <w:pPr>
              <w:jc w:val="center"/>
              <w:rPr>
                <w:sz w:val="21"/>
                <w:szCs w:val="21"/>
              </w:rPr>
            </w:pPr>
            <w:r>
              <w:rPr>
                <w:sz w:val="21"/>
                <w:szCs w:val="21"/>
              </w:rPr>
              <w:t>2022-N1EMS-2247783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p>
        </w:tc>
        <w:tc>
          <w:tcPr>
            <w:tcW w:w="1393" w:type="dxa"/>
            <w:gridSpan w:val="3"/>
            <w:vAlign w:val="center"/>
          </w:tcPr>
          <w:p w:rsidR="00D25683">
            <w:pPr>
              <w:jc w:val="center"/>
              <w:rPr>
                <w:sz w:val="21"/>
                <w:szCs w:val="21"/>
              </w:rPr>
            </w:pPr>
            <w:r>
              <w:rPr>
                <w:sz w:val="21"/>
                <w:szCs w:val="21"/>
              </w:rPr>
              <w:t>15101755070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杨庆</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2020-N1QMS-1263525</w:t>
            </w:r>
          </w:p>
          <w:p w:rsidR="00D25683">
            <w:pPr>
              <w:jc w:val="center"/>
              <w:rPr>
                <w:sz w:val="21"/>
                <w:szCs w:val="21"/>
              </w:rPr>
            </w:pPr>
            <w:r>
              <w:rPr>
                <w:sz w:val="21"/>
                <w:szCs w:val="21"/>
              </w:rPr>
              <w:t>2022-N1EMS-1263525</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Q:12.03.00,12.05.02</w:t>
            </w:r>
          </w:p>
        </w:tc>
        <w:tc>
          <w:tcPr>
            <w:tcW w:w="1393" w:type="dxa"/>
            <w:gridSpan w:val="3"/>
            <w:vAlign w:val="center"/>
          </w:tcPr>
          <w:p w:rsidR="00D25683">
            <w:pPr>
              <w:jc w:val="center"/>
              <w:rPr>
                <w:sz w:val="21"/>
                <w:szCs w:val="21"/>
              </w:rPr>
            </w:pPr>
            <w:r>
              <w:rPr>
                <w:sz w:val="21"/>
                <w:szCs w:val="21"/>
              </w:rPr>
              <w:t>13388172736</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罗徐</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ISC-JSZJ-642</w:t>
            </w:r>
          </w:p>
          <w:p w:rsidR="00D25683">
            <w:pPr>
              <w:jc w:val="center"/>
              <w:rPr>
                <w:sz w:val="21"/>
                <w:szCs w:val="21"/>
              </w:rPr>
            </w:pPr>
            <w:r>
              <w:rPr>
                <w:sz w:val="21"/>
                <w:szCs w:val="21"/>
              </w:rPr>
              <w:t>ISC-JSZJ-642</w:t>
            </w:r>
          </w:p>
          <w:p w:rsidR="00D25683">
            <w:pPr>
              <w:jc w:val="center"/>
              <w:rPr>
                <w:sz w:val="21"/>
                <w:szCs w:val="21"/>
              </w:rPr>
            </w:pPr>
            <w:r>
              <w:rPr>
                <w:sz w:val="21"/>
                <w:szCs w:val="21"/>
              </w:rPr>
              <w:t>武汉德邦仕建材有限公司</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Q:12.03.00,12.05.02</w:t>
            </w:r>
          </w:p>
          <w:p w:rsidR="00D25683">
            <w:pPr>
              <w:jc w:val="center"/>
              <w:rPr>
                <w:sz w:val="21"/>
                <w:szCs w:val="21"/>
              </w:rPr>
            </w:pPr>
            <w:r>
              <w:rPr>
                <w:sz w:val="21"/>
                <w:szCs w:val="21"/>
              </w:rPr>
              <w:t>E:12.03.00,12.05.02</w:t>
            </w:r>
          </w:p>
        </w:tc>
        <w:tc>
          <w:tcPr>
            <w:tcW w:w="1393" w:type="dxa"/>
            <w:gridSpan w:val="3"/>
            <w:vAlign w:val="center"/>
          </w:tcPr>
          <w:p w:rsidR="00D25683">
            <w:pPr>
              <w:jc w:val="center"/>
              <w:rPr>
                <w:sz w:val="21"/>
                <w:szCs w:val="21"/>
              </w:rPr>
            </w:pPr>
            <w:r>
              <w:rPr>
                <w:sz w:val="21"/>
                <w:szCs w:val="21"/>
              </w:rPr>
              <w:t>13730881724</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宋明珠</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