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10320-2023-EnMS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飞洲集团股份有限公司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2023年04月1</w:t>
            </w:r>
            <w:r>
              <w:rPr>
                <w:rFonts w:hint="eastAsia" w:ascii="宋体"/>
                <w:b/>
                <w:color w:val="000000"/>
                <w:szCs w:val="21"/>
                <w:lang w:val="en-US" w:eastAsia="zh-CN"/>
              </w:rPr>
              <w:t>8</w:t>
            </w:r>
            <w:r>
              <w:rPr>
                <w:rFonts w:hint="eastAsia" w:ascii="宋体"/>
                <w:b/>
                <w:color w:val="000000"/>
                <w:szCs w:val="21"/>
              </w:rPr>
              <w:t xml:space="preserve">日 </w:t>
            </w:r>
            <w:r>
              <w:rPr>
                <w:rFonts w:hint="eastAsia" w:ascii="宋体"/>
                <w:b/>
                <w:color w:val="000000"/>
                <w:szCs w:val="21"/>
                <w:lang w:val="en-US" w:eastAsia="zh-CN"/>
              </w:rPr>
              <w:t>下</w:t>
            </w:r>
            <w:r>
              <w:rPr>
                <w:rFonts w:hint="eastAsia" w:ascii="宋体"/>
                <w:b/>
                <w:color w:val="000000"/>
                <w:szCs w:val="21"/>
              </w:rPr>
              <w:t>午至2023年04月1</w:t>
            </w:r>
            <w:r>
              <w:rPr>
                <w:rFonts w:hint="eastAsia" w:ascii="宋体"/>
                <w:b/>
                <w:color w:val="000000"/>
                <w:szCs w:val="21"/>
                <w:lang w:val="en-US" w:eastAsia="zh-CN"/>
              </w:rPr>
              <w:t>8</w:t>
            </w:r>
            <w:bookmarkStart w:id="36" w:name="_GoBack"/>
            <w:bookmarkEnd w:id="36"/>
            <w:r>
              <w:rPr>
                <w:rFonts w:hint="eastAsia" w:ascii="宋体"/>
                <w:b/>
                <w:color w:val="000000"/>
                <w:szCs w:val="21"/>
              </w:rPr>
              <w:t>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范玲玲</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2022-N1EnMS-1024421</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飞洲集团股份有限公司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浙江省台州市海昌路2988号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318000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浙江省台州市海昌路2988号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318000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盛昌平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13626607799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丁忠海</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盛昌平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p>
        </w:tc>
        <w:tc>
          <w:tcPr>
            <w:tcW w:w="2267" w:type="dxa"/>
          </w:tcPr>
          <w:p>
            <w:pPr>
              <w:spacing w:before="40" w:after="40"/>
              <w:rPr>
                <w:rFonts w:eastAsia="黑体"/>
                <w:szCs w:val="21"/>
                <w:lang w:val="de-DE" w:eastAsia="ja-JP"/>
              </w:rPr>
            </w:pPr>
          </w:p>
        </w:tc>
        <w:tc>
          <w:tcPr>
            <w:tcW w:w="571" w:type="dxa"/>
            <w:vAlign w:val="center"/>
          </w:tcPr>
          <w:p>
            <w:pPr>
              <w:spacing w:before="40" w:after="40"/>
              <w:rPr>
                <w:rFonts w:eastAsia="黑体"/>
                <w:szCs w:val="21"/>
                <w:lang w:eastAsia="ja-JP"/>
              </w:rPr>
            </w:pPr>
          </w:p>
        </w:tc>
        <w:tc>
          <w:tcPr>
            <w:tcW w:w="2803" w:type="dxa"/>
            <w:vAlign w:val="center"/>
          </w:tcPr>
          <w:p>
            <w:pPr>
              <w:pStyle w:val="19"/>
              <w:rPr>
                <w:rFonts w:eastAsia="黑体" w:cs="Arial"/>
                <w:sz w:val="21"/>
                <w:szCs w:val="21"/>
                <w:lang w:val="en-US" w:eastAsia="ja-JP"/>
              </w:rPr>
            </w:pP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于年月日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年月日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年月日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1165"/>
        <w:gridCol w:w="4461"/>
        <w:gridCol w:w="102"/>
        <w:gridCol w:w="901"/>
        <w:gridCol w:w="162"/>
        <w:gridCol w:w="16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9" w:type="dxa"/>
          <w:cantSplit/>
          <w:trHeight w:val="57" w:hRule="atLeast"/>
        </w:trPr>
        <w:tc>
          <w:tcPr>
            <w:tcW w:w="9754" w:type="dxa"/>
            <w:gridSpan w:val="7"/>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9754" w:type="dxa"/>
            <w:gridSpan w:val="7"/>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gridSpan w:val="2"/>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gridSpan w:val="2"/>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6"/>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8"/>
            <w:shd w:val="clear" w:color="auto" w:fill="F3F3F3"/>
            <w:vAlign w:val="center"/>
          </w:tcPr>
          <w:p>
            <w:pPr>
              <w:spacing w:before="40" w:after="40"/>
              <w:rPr>
                <w:rFonts w:eastAsia="黑体"/>
                <w:szCs w:val="21"/>
              </w:rPr>
            </w:pPr>
            <w:r>
              <w:rPr>
                <w:rFonts w:hint="eastAsia" w:ascii="Wingdings" w:hAnsi="Wingdings" w:eastAsia="黑体"/>
                <w:b/>
                <w:szCs w:val="21"/>
              </w:rPr>
              <w:t>¨</w:t>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0</w:t>
            </w:r>
            <w:r>
              <w:rPr>
                <w:rFonts w:eastAsia="黑体"/>
                <w:b/>
                <w:szCs w:val="21"/>
              </w:rPr>
              <w:t>5</w:t>
            </w:r>
            <w:r>
              <w:rPr>
                <w:rFonts w:hint="eastAsia" w:eastAsia="黑体"/>
                <w:b/>
                <w:szCs w:val="21"/>
              </w:rPr>
              <w:t>/</w:t>
            </w:r>
            <w:r>
              <w:rPr>
                <w:rFonts w:hint="eastAsia" w:ascii="Wingdings" w:hAnsi="Wingdings" w:eastAsia="黑体"/>
                <w:b/>
                <w:szCs w:val="21"/>
              </w:rPr>
              <w:t>¨</w:t>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8"/>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8"/>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gridSpan w:val="2"/>
            <w:shd w:val="clear" w:color="auto" w:fill="E6E0EC" w:themeFill="accent4" w:themeFillTint="32"/>
          </w:tcPr>
          <w:p>
            <w:pPr>
              <w:rPr>
                <w:rFonts w:ascii="宋体"/>
                <w:color w:val="00000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gridSpan w:val="2"/>
            <w:shd w:val="clear" w:color="auto" w:fill="E6E0EC" w:themeFill="accent4" w:themeFillTint="32"/>
          </w:tcPr>
          <w:p>
            <w:pPr>
              <w:rPr>
                <w:rFonts w:ascii="宋体"/>
                <w:color w:val="000000"/>
                <w:spacing w:val="-1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gridSpan w:val="2"/>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gridSpan w:val="2"/>
            <w:shd w:val="clear" w:color="auto" w:fill="E6E0EC" w:themeFill="accent4" w:themeFillTint="32"/>
          </w:tcPr>
          <w:p>
            <w:pPr>
              <w:rPr>
                <w:rFonts w:ascii="宋体"/>
                <w:color w:val="000000"/>
                <w:spacing w:val="-1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gridSpan w:val="2"/>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gridSpan w:val="2"/>
            <w:shd w:val="clear" w:color="auto" w:fill="E6E0EC" w:themeFill="accent4" w:themeFillTint="32"/>
          </w:tcPr>
          <w:p>
            <w:pPr>
              <w:rPr>
                <w:rFonts w:ascii="宋体"/>
                <w:color w:val="000000"/>
                <w:spacing w:val="-10"/>
                <w:szCs w:val="21"/>
              </w:rPr>
            </w:pP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gridSpan w:val="2"/>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gridSpan w:val="2"/>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gridSpan w:val="2"/>
            <w:shd w:val="clear" w:color="auto" w:fill="E6E0EC" w:themeFill="accent4" w:themeFillTint="32"/>
          </w:tcPr>
          <w:p>
            <w:pPr>
              <w:rPr>
                <w:rFonts w:ascii="宋体"/>
                <w:color w:val="000000"/>
                <w:szCs w:val="21"/>
              </w:rPr>
            </w:pPr>
            <w:r>
              <w:rPr>
                <w:rFonts w:hint="eastAsia" w:ascii="宋体"/>
                <w:color w:val="000000"/>
                <w:szCs w:val="21"/>
              </w:rPr>
              <w:t>是否满足产品检测的需要</w:t>
            </w:r>
          </w:p>
        </w:tc>
        <w:tc>
          <w:tcPr>
            <w:tcW w:w="1063" w:type="dxa"/>
            <w:gridSpan w:val="2"/>
            <w:shd w:val="clear" w:color="auto" w:fill="E6E0EC" w:themeFill="accent4" w:themeFillTint="32"/>
          </w:tcPr>
          <w:p>
            <w:pPr>
              <w:rPr>
                <w:rFonts w:ascii="宋体"/>
                <w:color w:val="000000"/>
                <w:szCs w:val="21"/>
              </w:rPr>
            </w:pPr>
            <w:r>
              <w:rPr>
                <w:rFonts w:hint="eastAsia" w:ascii="宋体"/>
                <w:color w:val="000000"/>
                <w:szCs w:val="21"/>
              </w:rPr>
              <w:t>□是</w:t>
            </w:r>
          </w:p>
        </w:tc>
        <w:tc>
          <w:tcPr>
            <w:tcW w:w="1637" w:type="dxa"/>
            <w:gridSpan w:val="2"/>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8"/>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□产品食品安全标准</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continue"/>
            <w:shd w:val="clear" w:color="auto" w:fill="E6E0EC" w:themeFill="accent4" w:themeFillTint="32"/>
          </w:tcPr>
          <w:p>
            <w:pPr>
              <w:ind w:left="-1" w:leftChars="-1" w:hanging="1"/>
              <w:jc w:val="left"/>
              <w:rPr>
                <w:rFonts w:ascii="宋体"/>
                <w:color w:val="000000"/>
                <w:szCs w:val="21"/>
              </w:rPr>
            </w:pP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continue"/>
            <w:shd w:val="clear" w:color="auto" w:fill="E6E0EC" w:themeFill="accent4" w:themeFillTint="32"/>
          </w:tcPr>
          <w:p>
            <w:pPr>
              <w:ind w:left="-1" w:leftChars="-1" w:hanging="1"/>
              <w:jc w:val="left"/>
              <w:rPr>
                <w:rFonts w:ascii="宋体"/>
                <w:color w:val="000000"/>
                <w:szCs w:val="21"/>
              </w:rPr>
            </w:pPr>
          </w:p>
        </w:tc>
        <w:tc>
          <w:tcPr>
            <w:tcW w:w="4563"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bCs/>
                <w:sz w:val="20"/>
                <w:lang w:val="en-GB"/>
              </w:rPr>
              <w:t>产品安全性验证证据是否齐全</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gridSpan w:val="2"/>
            <w:shd w:val="clear" w:color="auto" w:fill="E6E0EC" w:themeFill="accent4"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ind w:left="168" w:leftChars="80"/>
              <w:rPr>
                <w:rFonts w:ascii="宋体"/>
                <w:color w:val="000000"/>
                <w:spacing w:val="-10"/>
                <w:szCs w:val="21"/>
              </w:rPr>
            </w:pPr>
          </w:p>
        </w:tc>
        <w:tc>
          <w:tcPr>
            <w:tcW w:w="4563" w:type="dxa"/>
            <w:gridSpan w:val="2"/>
            <w:shd w:val="clear" w:color="auto" w:fill="E6E0EC" w:themeFill="accent4" w:themeFillTint="32"/>
          </w:tcPr>
          <w:p>
            <w:pPr>
              <w:rPr>
                <w:rFonts w:ascii="宋体"/>
                <w:color w:val="000000"/>
                <w:spacing w:val="-10"/>
                <w:szCs w:val="21"/>
              </w:rPr>
            </w:pPr>
            <w:r>
              <w:rPr>
                <w:rFonts w:hint="eastAsia" w:ascii="宋体"/>
                <w:color w:val="000000"/>
                <w:szCs w:val="21"/>
              </w:rPr>
              <w:t>是否因食品安全问题受到媒体的曝光</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rPr>
                <w:szCs w:val="21"/>
              </w:rPr>
            </w:pPr>
          </w:p>
        </w:tc>
        <w:tc>
          <w:tcPr>
            <w:tcW w:w="45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是否发生了食品安全事故/召回</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rPr>
                <w:rFonts w:ascii="宋体" w:hAnsi="宋体"/>
                <w:color w:val="000000"/>
                <w:szCs w:val="21"/>
              </w:rPr>
            </w:pPr>
          </w:p>
        </w:tc>
        <w:tc>
          <w:tcPr>
            <w:tcW w:w="45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是否有重大顾客投诉</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6"/>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rPr>
                <w:rFonts w:eastAsia="黑体"/>
                <w:szCs w:val="21"/>
              </w:rPr>
            </w:pPr>
            <w:r>
              <w:rPr>
                <w:rFonts w:hint="eastAsia" w:ascii="Wingdings" w:hAnsi="Wingdings" w:eastAsia="黑体"/>
                <w:b/>
                <w:szCs w:val="21"/>
              </w:rPr>
              <w:t>¨</w:t>
            </w:r>
            <w:r>
              <w:rPr>
                <w:rFonts w:hint="eastAsia" w:ascii="宋体" w:hAnsi="宋体"/>
                <w:b/>
                <w:color w:val="000000"/>
                <w:szCs w:val="21"/>
                <w:lang w:val="de-DE"/>
              </w:rPr>
              <w:t>GB/T27341-2009□ GB 14881-2013 □HACCP补充要求 1.0</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）企业是否组织了FSMS知识的培训</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8DB3E2" w:themeFill="text2" w:themeFillTint="66"/>
          </w:tcPr>
          <w:p>
            <w:pPr>
              <w:rPr>
                <w:rFonts w:ascii="宋体"/>
                <w:color w:val="00000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8DB3E2" w:themeFill="text2" w:themeFillTint="66"/>
          </w:tcPr>
          <w:p>
            <w:pPr>
              <w:rPr>
                <w:rFonts w:ascii="宋体"/>
                <w:color w:val="000000"/>
                <w:spacing w:val="-10"/>
                <w:szCs w:val="21"/>
              </w:rPr>
            </w:pP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8DB3E2" w:themeFill="text2" w:themeFillTint="66"/>
          </w:tcPr>
          <w:p>
            <w:pPr>
              <w:rPr>
                <w:rFonts w:ascii="宋体"/>
                <w:color w:val="000000"/>
                <w:szCs w:val="21"/>
              </w:rPr>
            </w:pPr>
            <w:r>
              <w:rPr>
                <w:rFonts w:hint="eastAsia" w:ascii="宋体"/>
                <w:color w:val="000000"/>
                <w:szCs w:val="21"/>
              </w:rPr>
              <w:t>是否满足产品检测的需要</w:t>
            </w:r>
          </w:p>
        </w:tc>
        <w:tc>
          <w:tcPr>
            <w:tcW w:w="1063" w:type="dxa"/>
            <w:shd w:val="clear" w:color="auto" w:fill="8DB3E2" w:themeFill="text2" w:themeFillTint="66"/>
          </w:tcPr>
          <w:p>
            <w:pPr>
              <w:rPr>
                <w:rFonts w:ascii="宋体"/>
                <w:color w:val="000000"/>
                <w:szCs w:val="21"/>
              </w:rPr>
            </w:pPr>
            <w:r>
              <w:rPr>
                <w:rFonts w:hint="eastAsia" w:ascii="宋体"/>
                <w:color w:val="000000"/>
                <w:szCs w:val="21"/>
              </w:rPr>
              <w:t>□是</w:t>
            </w:r>
          </w:p>
        </w:tc>
        <w:tc>
          <w:tcPr>
            <w:tcW w:w="163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□产品食品安全标准</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bCs/>
                <w:sz w:val="20"/>
                <w:lang w:val="en-GB"/>
              </w:rPr>
              <w:t>产品安全性验证证据是否齐全</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t>□节能主管部门、□动力装置场所、□主要用能设备管理、□能源计量管理，□作业现场能源使用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2023-04-19</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mZkNGNlZTY5MTVhYThiYjZiNzlkMWVkNjY4ZjJkOTgifQ=="/>
  </w:docVars>
  <w:rsids>
    <w:rsidRoot w:val="00000000"/>
    <w:rsid w:val="47934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7555</Words>
  <Characters>8230</Characters>
  <Lines>67</Lines>
  <Paragraphs>18</Paragraphs>
  <TotalTime>29</TotalTime>
  <ScaleCrop>false</ScaleCrop>
  <LinksUpToDate>false</LinksUpToDate>
  <CharactersWithSpaces>8295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lee</cp:lastModifiedBy>
  <dcterms:modified xsi:type="dcterms:W3CDTF">2023-04-15T15:00:38Z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2052-11.1.0.14036</vt:lpwstr>
  </property>
</Properties>
</file>