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恒东集团汇隆煤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涛，吕鹏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6日 下午至2023年04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彩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