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安平县鸿晖纺织金属制品有限公司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安平县安平镇新政村东南角20米处</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安平县南张沃村北500米</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20348-2023-EO</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李丽</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18631859788</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602067374@qq.com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李丽</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E:一阶段,O:一阶段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E：钢格板（钢格栅）和护栏网的生产所涉及的相关环境管理活动</w:t>
            </w:r>
          </w:p>
          <w:p w:rsidR="00D25683">
            <w:r>
              <w:t>O：钢格板（钢格栅）和护栏网的生产所涉及场所的职业健康安全管理活动</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E：17.12.03</w:t>
            </w:r>
          </w:p>
          <w:p w:rsidR="00D25683">
            <w:r>
              <w:t>O：17.12.03</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2023年04月08日 上午至2023年04月08日 上午</w:t>
            </w:r>
            <w:bookmarkEnd w:id="29"/>
            <w:r>
              <w:rPr>
                <w:rFonts w:hint="eastAsia"/>
                <w:b/>
                <w:sz w:val="21"/>
                <w:szCs w:val="21"/>
              </w:rPr>
              <w:t>，共</w:t>
            </w:r>
            <w:bookmarkStart w:id="30" w:name="审核天数"/>
            <w:r>
              <w:rPr>
                <w:rFonts w:hint="eastAsia"/>
                <w:b/>
                <w:sz w:val="21"/>
                <w:szCs w:val="21"/>
              </w:rPr>
              <w:t>0.5</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温红玲</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2021-N1EMS-1210533</w:t>
            </w:r>
          </w:p>
          <w:p w:rsidR="00D25683">
            <w:pPr>
              <w:jc w:val="center"/>
              <w:rPr>
                <w:sz w:val="21"/>
                <w:szCs w:val="21"/>
              </w:rPr>
            </w:pPr>
            <w:r>
              <w:rPr>
                <w:sz w:val="21"/>
                <w:szCs w:val="21"/>
              </w:rPr>
              <w:t>2021-N1OHSMS-1210533</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E:17.12.03</w:t>
            </w:r>
          </w:p>
          <w:p w:rsidR="00D25683">
            <w:pPr>
              <w:jc w:val="center"/>
              <w:rPr>
                <w:sz w:val="21"/>
                <w:szCs w:val="21"/>
              </w:rPr>
            </w:pPr>
            <w:r>
              <w:rPr>
                <w:sz w:val="21"/>
                <w:szCs w:val="21"/>
              </w:rPr>
              <w:t>O:17.12.03</w:t>
            </w:r>
          </w:p>
        </w:tc>
        <w:tc>
          <w:tcPr>
            <w:tcW w:w="1393" w:type="dxa"/>
            <w:gridSpan w:val="3"/>
            <w:vAlign w:val="center"/>
          </w:tcPr>
          <w:p w:rsidR="00D25683">
            <w:pPr>
              <w:jc w:val="center"/>
              <w:rPr>
                <w:sz w:val="21"/>
                <w:szCs w:val="21"/>
              </w:rPr>
            </w:pPr>
            <w:r>
              <w:rPr>
                <w:sz w:val="21"/>
                <w:szCs w:val="21"/>
              </w:rPr>
              <w:t>13835942286</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余家龙</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2020-N1EMS-1262293</w:t>
            </w:r>
          </w:p>
          <w:p w:rsidR="00D25683">
            <w:pPr>
              <w:jc w:val="center"/>
              <w:rPr>
                <w:sz w:val="21"/>
                <w:szCs w:val="21"/>
              </w:rPr>
            </w:pPr>
            <w:r>
              <w:rPr>
                <w:sz w:val="21"/>
                <w:szCs w:val="21"/>
              </w:rPr>
              <w:t>2021-N1OHSMS-1262293</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p>
        </w:tc>
        <w:tc>
          <w:tcPr>
            <w:tcW w:w="1393" w:type="dxa"/>
            <w:gridSpan w:val="3"/>
            <w:vAlign w:val="center"/>
          </w:tcPr>
          <w:p w:rsidR="00D25683">
            <w:pPr>
              <w:jc w:val="center"/>
              <w:rPr>
                <w:sz w:val="21"/>
                <w:szCs w:val="21"/>
              </w:rPr>
            </w:pPr>
            <w:r>
              <w:rPr>
                <w:sz w:val="21"/>
                <w:szCs w:val="21"/>
              </w:rPr>
              <w:t>15181072354 17709081193</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温红玲</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