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北京德兰伟业机电设备有限公司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0237-2021-Q-2023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2023年05月17日 上午至2023年05月17日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北京德兰伟业机电设备有限公司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