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0004-2020-S</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江西鸿骏实业有限公司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服务认证（品牌）</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江西鸿骏实业有限公司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江西省南昌市西湖区建设西路188号莱茵半岛花园40号公寓楼店面125室(第1-2层)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江西省南昌市西湖区建设西路188号莱茵半岛花园40号公寓楼店面125室(第1-2层)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胡琴琴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0791-86511827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郭月红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刘玉奇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服装机械设备及零配件的销售的五星品牌</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