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北京科梦新能源集团有限公司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北京市昌平区南口镇西李庄村临168号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北京市昌平区南口镇西李庄村临168号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宋灯雄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18618485064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aftersales@camzone.cc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10317-2023-Q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spacing w:before="62" w:beforeLines="20"/>
              <w:rPr>
                <w:szCs w:val="21"/>
              </w:rPr>
            </w:pPr>
            <w:r>
              <w:t>风力发电相关零部件、工程机械相关零部件、磁组件相关零部件、橡胶制品相关零部件的销售（进出口）</w:t>
            </w:r>
          </w:p>
          <w:p>
            <w:pPr>
              <w:rPr>
                <w:sz w:val="20"/>
              </w:rPr>
            </w:pPr>
            <w:bookmarkStart w:id="35" w:name="_GoBack"/>
            <w:bookmarkEnd w:id="3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2023年04月21日 上午至2023年04月22日 上午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A8C6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2023-04-20T01:36:29Z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