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C66AE4">
      <w:pPr>
        <w:pStyle w:val="Subtitle"/>
        <w:ind w:firstLine="103" w:firstLineChars="49"/>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20337-2023-Q</w:t>
      </w:r>
      <w:bookmarkEnd w:id="0"/>
    </w:p>
    <w:p w:rsidR="00C66AE4" w:rsidP="00075FBD">
      <w:pPr>
        <w:snapToGrid w:val="0"/>
        <w:spacing w:after="94"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a:stretch>
                      <a:fillRect/>
                    </a:stretch>
                  </pic:blipFill>
                  <pic:spPr>
                    <a:xfrm>
                      <a:off x="0" y="0"/>
                      <a:ext cx="1747164" cy="1749516"/>
                    </a:xfrm>
                    <a:prstGeom prst="rect">
                      <a:avLst/>
                    </a:prstGeom>
                  </pic:spPr>
                </pic:pic>
              </a:graphicData>
            </a:graphic>
          </wp:anchor>
        </w:drawing>
      </w: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C66AE4" w:rsidP="00075FBD">
      <w:pPr>
        <w:snapToGrid w:val="0"/>
        <w:spacing w:after="94" w:afterLines="30"/>
        <w:rPr>
          <w:rFonts w:ascii="楷体" w:eastAsia="楷体" w:hAnsi="楷体"/>
          <w:b/>
          <w:color w:val="000000"/>
          <w:sz w:val="32"/>
          <w:szCs w:val="32"/>
        </w:rPr>
      </w:pP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河北安恕朗晴环保设备有限公司</w:t>
      </w:r>
      <w:bookmarkEnd w:id="1"/>
    </w:p>
    <w:p w:rsidR="00C66AE4" w:rsidP="00075FBD">
      <w:pPr>
        <w:snapToGrid w:val="0"/>
        <w:spacing w:after="94" w:afterLines="30"/>
        <w:ind w:firstLine="1260" w:firstLineChars="6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C66AE4" w:rsidP="00075FBD">
      <w:pPr>
        <w:snapToGrid w:val="0"/>
        <w:spacing w:after="94" w:afterLines="30"/>
        <w:ind w:firstLine="1350" w:firstLineChars="643"/>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P="00075FBD">
      <w:pPr>
        <w:snapToGrid w:val="0"/>
        <w:spacing w:after="94" w:afterLines="30"/>
        <w:ind w:firstLine="1350" w:firstLineChars="643"/>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P="00075FBD">
      <w:pPr>
        <w:snapToGrid w:val="0"/>
        <w:spacing w:after="94" w:afterLines="30"/>
        <w:ind w:firstLine="1346" w:firstLineChars="641"/>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P="00DF1D97">
      <w:pPr>
        <w:widowControl/>
        <w:ind w:firstLine="1984" w:firstLineChars="945"/>
        <w:jc w:val="left"/>
        <w:rPr>
          <w:rFonts w:ascii="宋体" w:hAnsi="宋体"/>
          <w:b/>
          <w:color w:val="000000"/>
          <w:sz w:val="32"/>
          <w:szCs w:val="32"/>
        </w:rPr>
      </w:pPr>
      <w:r>
        <w:rPr>
          <w:rFonts w:ascii="宋体" w:hAnsi="宋体" w:hint="eastAsia"/>
          <w:b/>
          <w:color w:val="000000"/>
          <w:sz w:val="32"/>
          <w:szCs w:val="32"/>
        </w:rPr>
        <w:t>网址：www.china-isc.org.cn</w:t>
      </w:r>
    </w:p>
    <w:p w:rsidR="00C66AE4" w:rsidP="00075FBD">
      <w:pPr>
        <w:spacing w:before="312" w:beforeLines="100"/>
        <w:ind w:firstLine="210" w:firstLineChars="100"/>
        <w:rPr>
          <w:rFonts w:ascii="宋体" w:hAnsi="宋体"/>
          <w:b/>
          <w:color w:val="000000"/>
          <w:szCs w:val="21"/>
        </w:rPr>
      </w:pPr>
      <w:r>
        <w:rPr>
          <w:rFonts w:ascii="宋体"/>
          <w:b/>
          <w:color w:val="000000"/>
          <w:szCs w:val="21"/>
        </w:rPr>
        <w:br w:type="page"/>
      </w:r>
      <w:r>
        <w:rPr>
          <w:rFonts w:ascii="宋体" w:hAnsi="宋体" w:hint="eastAsia"/>
          <w:b/>
          <w:color w:val="000000"/>
          <w:szCs w:val="21"/>
        </w:rPr>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b/>
                <w:bCs/>
                <w:szCs w:val="21"/>
              </w:rPr>
            </w:pPr>
            <w:r>
              <w:rPr>
                <w:rFonts w:cs="Arial" w:hint="eastAsia"/>
                <w:b/>
                <w:bCs/>
                <w:color w:val="000000"/>
                <w:szCs w:val="21"/>
              </w:rPr>
              <w:t>审核日期</w:t>
            </w:r>
          </w:p>
        </w:tc>
        <w:tc>
          <w:tcPr>
            <w:tcW w:w="7431" w:type="dxa"/>
            <w:tcMar>
              <w:left w:w="113" w:type="dxa"/>
            </w:tcMar>
          </w:tcPr>
          <w:p w:rsidR="00C66AE4">
            <w:pPr>
              <w:rPr>
                <w:szCs w:val="21"/>
              </w:rPr>
            </w:pPr>
            <w:bookmarkStart w:id="8" w:name="审核日期"/>
            <w:r>
              <w:rPr>
                <w:rFonts w:ascii="宋体" w:hint="eastAsia"/>
                <w:b/>
                <w:color w:val="000000"/>
                <w:szCs w:val="21"/>
              </w:rPr>
              <w:t>2023年04月06日 上午至2023年04月06日 上午</w:t>
            </w:r>
            <w:bookmarkEnd w:id="8"/>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78"/>
        </w:trPr>
        <w:tc>
          <w:tcPr>
            <w:tcW w:w="2162" w:type="dxa"/>
          </w:tcPr>
          <w:p w:rsidR="00C66AE4">
            <w:pPr>
              <w:rPr>
                <w:rFonts w:ascii="宋体"/>
                <w:b/>
                <w:color w:val="000000"/>
                <w:szCs w:val="21"/>
              </w:rPr>
            </w:pPr>
            <w:r>
              <w:rPr>
                <w:rFonts w:ascii="宋体" w:hint="eastAsia"/>
                <w:b/>
                <w:color w:val="000000"/>
                <w:szCs w:val="21"/>
              </w:rPr>
              <w:t>审核目的</w:t>
            </w:r>
          </w:p>
        </w:tc>
        <w:tc>
          <w:tcPr>
            <w:tcW w:w="7431" w:type="dxa"/>
            <w:tcMar>
              <w:left w:w="113" w:type="dxa"/>
            </w:tcMar>
          </w:tcPr>
          <w:p w:rsidR="00C66AE4">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1"/>
            <w:bookmarkEnd w:id="10"/>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896"/>
        </w:trPr>
        <w:tc>
          <w:tcPr>
            <w:tcW w:w="2162" w:type="dxa"/>
          </w:tcPr>
          <w:p w:rsidR="00C66AE4">
            <w:pPr>
              <w:tabs>
                <w:tab w:val="left" w:pos="3664"/>
              </w:tabs>
              <w:rPr>
                <w:rFonts w:cs="Arial"/>
                <w:b/>
                <w:bCs/>
                <w:color w:val="000000"/>
                <w:szCs w:val="21"/>
              </w:rPr>
            </w:pPr>
            <w:r>
              <w:rPr>
                <w:rFonts w:cs="Arial" w:hint="eastAsia"/>
                <w:b/>
                <w:bCs/>
                <w:color w:val="000000"/>
                <w:szCs w:val="21"/>
              </w:rPr>
              <w:t>审核准则</w:t>
            </w:r>
          </w:p>
          <w:p w:rsidR="00C66AE4">
            <w:pPr>
              <w:tabs>
                <w:tab w:val="left" w:pos="4285"/>
              </w:tabs>
              <w:rPr>
                <w:rFonts w:cs="Arial"/>
                <w:b/>
                <w:bCs/>
                <w:color w:val="000000"/>
                <w:szCs w:val="21"/>
              </w:rPr>
            </w:pPr>
          </w:p>
        </w:tc>
        <w:tc>
          <w:tcPr>
            <w:tcW w:w="7431" w:type="dxa"/>
            <w:tcMar>
              <w:left w:w="113" w:type="dxa"/>
            </w:tcMar>
          </w:tcPr>
          <w:p w:rsidR="00C66AE4">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C66AE4">
            <w:pPr>
              <w:rPr>
                <w:szCs w:val="21"/>
              </w:rPr>
            </w:pPr>
            <w:r>
              <w:rPr>
                <w:rFonts w:ascii="宋体" w:hAnsi="宋体" w:hint="eastAsia"/>
                <w:b/>
                <w:color w:val="000000"/>
                <w:szCs w:val="21"/>
                <w:lang w:val="de-DE"/>
              </w:rPr>
              <w:t>□适用于受审核方的法律法规及其他要求□认证合同</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vAlign w:val="center"/>
          </w:tcPr>
          <w:p w:rsidR="00C66AE4">
            <w:pPr>
              <w:rPr>
                <w:rFonts w:ascii="宋体"/>
                <w:b/>
                <w:szCs w:val="21"/>
              </w:rPr>
            </w:pPr>
            <w:r>
              <w:rPr>
                <w:rFonts w:ascii="宋体" w:hint="eastAsia"/>
                <w:b/>
                <w:szCs w:val="21"/>
              </w:rPr>
              <w:t>审核方式</w:t>
            </w:r>
          </w:p>
        </w:tc>
        <w:tc>
          <w:tcPr>
            <w:tcW w:w="7431" w:type="dxa"/>
            <w:tcMar>
              <w:left w:w="113" w:type="dxa"/>
            </w:tcMar>
            <w:vAlign w:val="center"/>
          </w:tcPr>
          <w:p w:rsidR="00C66AE4">
            <w:pPr>
              <w:rPr>
                <w:rFonts w:ascii="宋体"/>
                <w:b/>
                <w:szCs w:val="21"/>
              </w:rPr>
            </w:pPr>
            <w:r>
              <w:rPr>
                <w:rFonts w:ascii="宋体" w:hint="eastAsia"/>
                <w:b/>
                <w:szCs w:val="21"/>
              </w:rPr>
              <w:t>□单一体系审核□结合审核□一体化审核□联合审核</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pPr>
              <w:rPr>
                <w:rFonts w:ascii="宋体"/>
                <w:b/>
                <w:color w:val="000000"/>
                <w:szCs w:val="21"/>
              </w:rPr>
            </w:pPr>
            <w:r>
              <w:rPr>
                <w:rFonts w:ascii="宋体" w:hint="eastAsia"/>
                <w:b/>
                <w:color w:val="000000"/>
                <w:szCs w:val="21"/>
              </w:rPr>
              <w:t>□现场审核□远程审核□非现场审核（仅限一阶段）</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pPr>
              <w:rPr>
                <w:rFonts w:ascii="宋体"/>
                <w:b/>
                <w:color w:val="0000FF"/>
                <w:szCs w:val="21"/>
              </w:rPr>
            </w:pP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□音频□视频□数据共享□远程接入</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2162" w:type="dxa"/>
          </w:tcPr>
          <w:p w:rsidR="00C66AE4">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tc>
      </w:tr>
    </w:tbl>
    <w:p w:rsidR="00C66AE4">
      <w:pPr>
        <w:widowControl/>
        <w:ind w:firstLine="210" w:firstLineChars="100"/>
        <w:jc w:val="left"/>
        <w:rPr>
          <w:rFonts w:ascii="宋体" w:hAnsi="宋体"/>
          <w:b/>
          <w:color w:val="000000"/>
          <w:szCs w:val="21"/>
        </w:rPr>
      </w:pPr>
    </w:p>
    <w:p w:rsidR="00C66AE4">
      <w:pPr>
        <w:widowControl/>
        <w:ind w:firstLine="210" w:firstLineChars="100"/>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646" w:type="dxa"/>
            <w:gridSpan w:val="6"/>
            <w:vAlign w:val="center"/>
          </w:tcPr>
          <w:p w:rsidR="00C66AE4">
            <w:pPr>
              <w:rPr>
                <w:b/>
                <w:color w:val="000000"/>
                <w:szCs w:val="21"/>
              </w:rPr>
            </w:pPr>
            <w:r>
              <w:rPr>
                <w:rFonts w:hint="eastAsia"/>
                <w:b/>
                <w:color w:val="000000"/>
                <w:szCs w:val="21"/>
              </w:rPr>
              <w:t>审核组成员信息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rFonts w:hint="eastAsia"/>
                <w:b/>
                <w:color w:val="000000"/>
                <w:szCs w:val="21"/>
              </w:rPr>
              <w:t>姓名</w:t>
            </w:r>
          </w:p>
        </w:tc>
        <w:tc>
          <w:tcPr>
            <w:tcW w:w="1089" w:type="dxa"/>
            <w:vAlign w:val="center"/>
          </w:tcPr>
          <w:p w:rsidR="00C66AE4">
            <w:pPr>
              <w:spacing w:line="240" w:lineRule="exact"/>
              <w:jc w:val="center"/>
              <w:rPr>
                <w:szCs w:val="21"/>
              </w:rPr>
            </w:pPr>
            <w:r>
              <w:rPr>
                <w:rFonts w:hint="eastAsia"/>
                <w:szCs w:val="21"/>
              </w:rPr>
              <w:t>组内</w:t>
            </w:r>
          </w:p>
          <w:p w:rsidR="00C66AE4">
            <w:pPr>
              <w:spacing w:line="240" w:lineRule="exact"/>
              <w:jc w:val="center"/>
              <w:rPr>
                <w:b/>
                <w:color w:val="000000"/>
                <w:szCs w:val="21"/>
              </w:rPr>
            </w:pPr>
            <w:r>
              <w:rPr>
                <w:rFonts w:hint="eastAsia"/>
                <w:szCs w:val="21"/>
              </w:rPr>
              <w:t>身份</w:t>
            </w:r>
          </w:p>
        </w:tc>
        <w:tc>
          <w:tcPr>
            <w:tcW w:w="711" w:type="dxa"/>
            <w:vAlign w:val="center"/>
          </w:tcPr>
          <w:p w:rsidR="00C66AE4">
            <w:pPr>
              <w:spacing w:line="240" w:lineRule="exact"/>
              <w:jc w:val="center"/>
              <w:rPr>
                <w:b/>
                <w:color w:val="000000"/>
                <w:szCs w:val="21"/>
              </w:rPr>
            </w:pPr>
            <w:r>
              <w:rPr>
                <w:rFonts w:hint="eastAsia"/>
                <w:szCs w:val="21"/>
              </w:rPr>
              <w:t>性别</w:t>
            </w:r>
          </w:p>
        </w:tc>
        <w:tc>
          <w:tcPr>
            <w:tcW w:w="3870" w:type="dxa"/>
            <w:vAlign w:val="center"/>
          </w:tcPr>
          <w:p w:rsidR="00C66AE4">
            <w:pPr>
              <w:spacing w:line="240" w:lineRule="exact"/>
              <w:jc w:val="center"/>
              <w:rPr>
                <w:b/>
                <w:color w:val="000000"/>
                <w:szCs w:val="21"/>
              </w:rPr>
            </w:pPr>
            <w:r>
              <w:rPr>
                <w:rFonts w:hint="eastAsia"/>
                <w:szCs w:val="21"/>
              </w:rPr>
              <w:t>审核员注册证书号</w:t>
            </w:r>
          </w:p>
        </w:tc>
        <w:tc>
          <w:tcPr>
            <w:tcW w:w="1140" w:type="dxa"/>
            <w:vAlign w:val="center"/>
          </w:tcPr>
          <w:p w:rsidR="00C66AE4">
            <w:pPr>
              <w:spacing w:line="240" w:lineRule="exact"/>
              <w:jc w:val="center"/>
              <w:rPr>
                <w:b/>
                <w:color w:val="000000"/>
                <w:szCs w:val="21"/>
              </w:rPr>
            </w:pPr>
            <w:r>
              <w:rPr>
                <w:rFonts w:hint="eastAsia"/>
                <w:szCs w:val="21"/>
              </w:rPr>
              <w:t>专业代码</w:t>
            </w:r>
          </w:p>
        </w:tc>
        <w:tc>
          <w:tcPr>
            <w:tcW w:w="1088" w:type="dxa"/>
            <w:vAlign w:val="center"/>
          </w:tcPr>
          <w:p w:rsidR="00C66AE4">
            <w:pPr>
              <w:spacing w:line="240" w:lineRule="exact"/>
              <w:jc w:val="center"/>
              <w:rPr>
                <w:szCs w:val="21"/>
              </w:rPr>
            </w:pPr>
            <w:r>
              <w:rPr>
                <w:rFonts w:hint="eastAsia"/>
                <w:szCs w:val="21"/>
              </w:rPr>
              <w:t>见证类型</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周文廷</w:t>
            </w:r>
          </w:p>
        </w:tc>
        <w:tc>
          <w:tcPr>
            <w:tcW w:w="1089" w:type="dxa"/>
            <w:vAlign w:val="center"/>
          </w:tcPr>
          <w:p w:rsidR="00C66AE4">
            <w:pPr>
              <w:spacing w:line="240" w:lineRule="exact"/>
              <w:jc w:val="center"/>
              <w:rPr>
                <w:szCs w:val="21"/>
              </w:rPr>
            </w:pPr>
            <w:r>
              <w:rPr>
                <w:szCs w:val="21"/>
              </w:rPr>
              <w:t>组长</w:t>
            </w:r>
          </w:p>
        </w:tc>
        <w:tc>
          <w:tcPr>
            <w:tcW w:w="711" w:type="dxa"/>
            <w:vAlign w:val="center"/>
          </w:tcPr>
          <w:p w:rsidR="00C66AE4">
            <w:pPr>
              <w:spacing w:line="240" w:lineRule="exact"/>
              <w:jc w:val="center"/>
              <w:rPr>
                <w:b/>
                <w:color w:val="000000"/>
                <w:szCs w:val="21"/>
              </w:rPr>
            </w:pPr>
            <w:r>
              <w:rPr>
                <w:b/>
                <w:color w:val="000000"/>
                <w:szCs w:val="21"/>
              </w:rPr>
              <w:t>男</w:t>
            </w:r>
          </w:p>
        </w:tc>
        <w:tc>
          <w:tcPr>
            <w:tcW w:w="3870" w:type="dxa"/>
            <w:vAlign w:val="center"/>
          </w:tcPr>
          <w:p w:rsidR="00C66AE4">
            <w:pPr>
              <w:spacing w:line="240" w:lineRule="exact"/>
              <w:jc w:val="center"/>
              <w:rPr>
                <w:b/>
                <w:color w:val="000000"/>
                <w:szCs w:val="21"/>
              </w:rPr>
            </w:pPr>
            <w:r>
              <w:rPr>
                <w:b/>
                <w:color w:val="000000"/>
                <w:szCs w:val="21"/>
              </w:rPr>
              <w:t>2022-N1QMS-2244880</w:t>
            </w:r>
          </w:p>
        </w:tc>
        <w:tc>
          <w:tcPr>
            <w:tcW w:w="1140" w:type="dxa"/>
            <w:vAlign w:val="center"/>
          </w:tcPr>
          <w:p w:rsidR="00C66AE4">
            <w:pPr>
              <w:spacing w:line="240" w:lineRule="exact"/>
              <w:jc w:val="center"/>
              <w:rPr>
                <w:b/>
                <w:color w:val="000000"/>
                <w:szCs w:val="21"/>
              </w:rPr>
            </w:pPr>
            <w:r>
              <w:rPr>
                <w:b/>
                <w:color w:val="000000"/>
                <w:szCs w:val="21"/>
              </w:rPr>
              <w:t>17.10.02,18.02.06</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646" w:type="dxa"/>
            <w:gridSpan w:val="6"/>
            <w:vAlign w:val="center"/>
          </w:tcPr>
          <w:p w:rsidR="00C66AE4">
            <w:pPr>
              <w:rPr>
                <w:b/>
                <w:color w:val="000000"/>
                <w:szCs w:val="21"/>
              </w:rPr>
            </w:pPr>
            <w:r>
              <w:rPr>
                <w:rFonts w:hint="eastAsia"/>
                <w:b/>
                <w:color w:val="000000"/>
                <w:szCs w:val="21"/>
              </w:rPr>
              <w:t>与审核组同行人员信息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r>
              <w:rPr>
                <w:rFonts w:hint="eastAsia"/>
                <w:b/>
                <w:color w:val="000000"/>
                <w:szCs w:val="21"/>
              </w:rPr>
              <w:t>姓名</w:t>
            </w:r>
          </w:p>
        </w:tc>
        <w:tc>
          <w:tcPr>
            <w:tcW w:w="1089" w:type="dxa"/>
            <w:vAlign w:val="center"/>
          </w:tcPr>
          <w:p w:rsidR="00C66AE4">
            <w:pPr>
              <w:rPr>
                <w:b/>
                <w:color w:val="000000"/>
                <w:szCs w:val="21"/>
              </w:rPr>
            </w:pPr>
            <w:r>
              <w:rPr>
                <w:rFonts w:hint="eastAsia"/>
                <w:b/>
                <w:color w:val="000000"/>
                <w:szCs w:val="21"/>
              </w:rPr>
              <w:t>作用</w:t>
            </w:r>
          </w:p>
        </w:tc>
        <w:tc>
          <w:tcPr>
            <w:tcW w:w="711" w:type="dxa"/>
            <w:vAlign w:val="center"/>
          </w:tcPr>
          <w:p w:rsidR="00C66AE4">
            <w:pPr>
              <w:rPr>
                <w:b/>
                <w:color w:val="000000"/>
                <w:szCs w:val="21"/>
              </w:rPr>
            </w:pPr>
            <w:r>
              <w:rPr>
                <w:rFonts w:hint="eastAsia"/>
                <w:b/>
                <w:color w:val="000000"/>
                <w:szCs w:val="21"/>
              </w:rPr>
              <w:t>性别</w:t>
            </w:r>
          </w:p>
        </w:tc>
        <w:tc>
          <w:tcPr>
            <w:tcW w:w="3870" w:type="dxa"/>
            <w:vAlign w:val="center"/>
          </w:tcPr>
          <w:p w:rsidR="00C66AE4">
            <w:pPr>
              <w:rPr>
                <w:b/>
                <w:color w:val="000000"/>
                <w:szCs w:val="21"/>
              </w:rPr>
            </w:pPr>
            <w:r>
              <w:rPr>
                <w:rFonts w:hint="eastAsia"/>
                <w:b/>
                <w:color w:val="000000"/>
                <w:szCs w:val="21"/>
              </w:rPr>
              <w:t>工作单位</w:t>
            </w:r>
          </w:p>
        </w:tc>
        <w:tc>
          <w:tcPr>
            <w:tcW w:w="2228" w:type="dxa"/>
            <w:gridSpan w:val="2"/>
            <w:vAlign w:val="center"/>
          </w:tcPr>
          <w:p w:rsidR="00C66AE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2228" w:type="dxa"/>
            <w:gridSpan w:val="2"/>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highlight w:val="green"/>
              </w:rPr>
            </w:pPr>
          </w:p>
        </w:tc>
        <w:tc>
          <w:tcPr>
            <w:tcW w:w="1089" w:type="dxa"/>
            <w:vAlign w:val="center"/>
          </w:tcPr>
          <w:p w:rsidR="00C66AE4">
            <w:pPr>
              <w:rPr>
                <w:b/>
                <w:color w:val="000000"/>
                <w:szCs w:val="21"/>
                <w:highlight w:val="green"/>
              </w:rPr>
            </w:pPr>
          </w:p>
        </w:tc>
        <w:tc>
          <w:tcPr>
            <w:tcW w:w="711" w:type="dxa"/>
            <w:vAlign w:val="center"/>
          </w:tcPr>
          <w:p w:rsidR="00C66AE4">
            <w:pPr>
              <w:rPr>
                <w:b/>
                <w:color w:val="000000"/>
                <w:szCs w:val="21"/>
                <w:highlight w:val="green"/>
              </w:rPr>
            </w:pPr>
          </w:p>
        </w:tc>
        <w:tc>
          <w:tcPr>
            <w:tcW w:w="3870" w:type="dxa"/>
            <w:vAlign w:val="center"/>
          </w:tcPr>
          <w:p w:rsidR="00C66AE4">
            <w:pPr>
              <w:rPr>
                <w:b/>
                <w:color w:val="000000"/>
                <w:szCs w:val="21"/>
                <w:highlight w:val="green"/>
              </w:rPr>
            </w:pPr>
          </w:p>
        </w:tc>
        <w:tc>
          <w:tcPr>
            <w:tcW w:w="2228" w:type="dxa"/>
            <w:gridSpan w:val="2"/>
            <w:vAlign w:val="center"/>
          </w:tcPr>
          <w:p w:rsidR="00C66AE4">
            <w:pPr>
              <w:rPr>
                <w:b/>
                <w:color w:val="000000"/>
                <w:szCs w:val="21"/>
                <w:highlight w:val="green"/>
              </w:rPr>
            </w:pPr>
          </w:p>
        </w:tc>
      </w:tr>
    </w:tbl>
    <w:p w:rsidR="00C66AE4" w:rsidP="00075FBD">
      <w:pPr>
        <w:snapToGrid w:val="0"/>
        <w:spacing w:before="156" w:beforeLines="50"/>
        <w:ind w:firstLine="241" w:firstLineChars="115"/>
        <w:rPr>
          <w:rFonts w:ascii="宋体" w:hAnsi="宋体"/>
          <w:b/>
          <w:color w:val="000000"/>
          <w:spacing w:val="-8"/>
          <w:szCs w:val="21"/>
        </w:rPr>
      </w:pPr>
    </w:p>
    <w:p w:rsidR="00C66AE4">
      <w:pPr>
        <w:ind w:left="210" w:firstLine="420" w:leftChars="100" w:firstLineChars="200"/>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pPr>
              <w:spacing w:line="280" w:lineRule="exact"/>
              <w:rPr>
                <w:rFonts w:ascii="宋体"/>
                <w:b/>
                <w:color w:val="000000"/>
                <w:szCs w:val="21"/>
              </w:rPr>
            </w:pPr>
            <w:bookmarkStart w:id="24" w:name="组织名称Add1"/>
            <w:r>
              <w:rPr>
                <w:rFonts w:ascii="宋体"/>
                <w:b/>
                <w:color w:val="000000"/>
                <w:szCs w:val="21"/>
              </w:rPr>
              <w:t>河北安恕朗晴环保设备有限公司</w:t>
            </w:r>
            <w:bookmarkEnd w:id="2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pPr>
              <w:spacing w:line="280" w:lineRule="exact"/>
              <w:rPr>
                <w:rFonts w:ascii="宋体"/>
                <w:b/>
                <w:color w:val="000000"/>
                <w:szCs w:val="21"/>
              </w:rPr>
            </w:pPr>
            <w:bookmarkStart w:id="25" w:name="注册地址"/>
            <w:r>
              <w:rPr>
                <w:rFonts w:ascii="宋体"/>
                <w:b/>
                <w:color w:val="000000"/>
                <w:szCs w:val="21"/>
              </w:rPr>
              <w:t>衡水市冀州区建设南大街868号</w:t>
            </w:r>
            <w:bookmarkEnd w:id="25"/>
          </w:p>
        </w:tc>
        <w:tc>
          <w:tcPr>
            <w:tcW w:w="1242" w:type="dxa"/>
            <w:gridSpan w:val="2"/>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pPr>
              <w:spacing w:line="280" w:lineRule="exact"/>
              <w:rPr>
                <w:rFonts w:ascii="宋体"/>
                <w:b/>
                <w:color w:val="000000"/>
                <w:szCs w:val="21"/>
              </w:rPr>
            </w:pPr>
            <w:bookmarkStart w:id="26" w:name="注册邮编"/>
            <w:r>
              <w:rPr>
                <w:rFonts w:ascii="宋体"/>
                <w:b/>
                <w:color w:val="000000"/>
                <w:szCs w:val="21"/>
              </w:rPr>
              <w:t>053200</w:t>
            </w:r>
            <w:bookmarkEnd w:id="2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pPr>
              <w:spacing w:line="280" w:lineRule="exact"/>
              <w:rPr>
                <w:rFonts w:ascii="宋体"/>
                <w:b/>
                <w:color w:val="000000"/>
                <w:szCs w:val="21"/>
              </w:rPr>
            </w:pPr>
            <w:bookmarkStart w:id="27" w:name="生产地址"/>
            <w:bookmarkStart w:id="28" w:name="办公地址"/>
            <w:r>
              <w:rPr>
                <w:rFonts w:ascii="宋体"/>
                <w:b/>
                <w:color w:val="000000"/>
                <w:szCs w:val="21"/>
              </w:rPr>
              <w:t>衡水市冀州区建设南大街868号</w:t>
            </w:r>
            <w:bookmarkEnd w:id="28"/>
            <w:bookmarkEnd w:id="27"/>
          </w:p>
        </w:tc>
        <w:tc>
          <w:tcPr>
            <w:tcW w:w="1242" w:type="dxa"/>
            <w:gridSpan w:val="2"/>
            <w:vMerge/>
            <w:vAlign w:val="center"/>
          </w:tcPr>
          <w:p w:rsidR="00C66AE4">
            <w:pPr>
              <w:spacing w:line="280" w:lineRule="exact"/>
              <w:jc w:val="center"/>
              <w:rPr>
                <w:rFonts w:ascii="宋体"/>
                <w:b/>
                <w:color w:val="000000"/>
                <w:szCs w:val="21"/>
              </w:rPr>
            </w:pPr>
          </w:p>
        </w:tc>
        <w:tc>
          <w:tcPr>
            <w:tcW w:w="1771" w:type="dxa"/>
            <w:gridSpan w:val="2"/>
          </w:tcPr>
          <w:p w:rsidR="00C66AE4">
            <w:pPr>
              <w:spacing w:line="280" w:lineRule="exact"/>
              <w:rPr>
                <w:rFonts w:ascii="宋体"/>
                <w:b/>
                <w:color w:val="000000"/>
                <w:szCs w:val="21"/>
              </w:rPr>
            </w:pPr>
            <w:bookmarkStart w:id="29" w:name="办公邮编"/>
            <w:r>
              <w:rPr>
                <w:rFonts w:ascii="宋体"/>
                <w:b/>
                <w:color w:val="000000"/>
                <w:szCs w:val="21"/>
              </w:rPr>
              <w:t>053200</w:t>
            </w:r>
            <w:bookmarkEnd w:id="2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pPr>
              <w:spacing w:line="280" w:lineRule="exact"/>
              <w:rPr>
                <w:rFonts w:ascii="宋体"/>
                <w:b/>
                <w:color w:val="000000"/>
                <w:szCs w:val="21"/>
              </w:rPr>
            </w:pPr>
            <w:bookmarkStart w:id="30" w:name="联系人"/>
            <w:r>
              <w:rPr>
                <w:rFonts w:ascii="宋体"/>
                <w:b/>
                <w:color w:val="000000"/>
                <w:szCs w:val="21"/>
              </w:rPr>
              <w:t>李国树</w:t>
            </w:r>
            <w:bookmarkEnd w:id="30"/>
          </w:p>
        </w:tc>
        <w:tc>
          <w:tcPr>
            <w:tcW w:w="1313" w:type="dxa"/>
            <w:vAlign w:val="center"/>
          </w:tcPr>
          <w:p w:rsidR="00C66AE4">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pPr>
              <w:spacing w:line="280" w:lineRule="exact"/>
              <w:jc w:val="center"/>
              <w:rPr>
                <w:rFonts w:ascii="宋体"/>
                <w:b/>
                <w:color w:val="000000"/>
                <w:szCs w:val="21"/>
              </w:rPr>
            </w:pPr>
            <w:bookmarkStart w:id="31" w:name="联系人手机"/>
            <w:r>
              <w:rPr>
                <w:rFonts w:ascii="宋体"/>
                <w:b/>
                <w:color w:val="000000"/>
                <w:szCs w:val="21"/>
              </w:rPr>
              <w:t>15233288289</w:t>
            </w:r>
            <w:bookmarkEnd w:id="31"/>
          </w:p>
        </w:tc>
        <w:tc>
          <w:tcPr>
            <w:tcW w:w="1242"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pPr>
              <w:spacing w:line="280" w:lineRule="exact"/>
              <w:rPr>
                <w:rFonts w:ascii="宋体"/>
                <w:b/>
                <w:color w:val="000000"/>
                <w:szCs w:val="21"/>
              </w:rPr>
            </w:pPr>
            <w:bookmarkStart w:id="32" w:name="联系人传真"/>
            <w:bookmarkEnd w:id="3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gridSpan w:val="2"/>
            <w:vAlign w:val="center"/>
          </w:tcPr>
          <w:p w:rsidR="00C66AE4">
            <w:pPr>
              <w:jc w:val="center"/>
              <w:rPr>
                <w:rFonts w:ascii="宋体"/>
                <w:b/>
                <w:color w:val="000000"/>
                <w:szCs w:val="21"/>
              </w:rPr>
            </w:pPr>
            <w:r>
              <w:rPr>
                <w:rFonts w:ascii="宋体" w:hAnsi="宋体" w:hint="eastAsia"/>
                <w:b/>
                <w:color w:val="000000"/>
                <w:szCs w:val="21"/>
              </w:rPr>
              <w:t>法人代表</w:t>
            </w:r>
          </w:p>
        </w:tc>
        <w:tc>
          <w:tcPr>
            <w:tcW w:w="1552" w:type="dxa"/>
          </w:tcPr>
          <w:p w:rsidR="00C66AE4">
            <w:pPr>
              <w:rPr>
                <w:rFonts w:ascii="宋体"/>
                <w:b/>
                <w:color w:val="000000"/>
                <w:szCs w:val="21"/>
              </w:rPr>
            </w:pPr>
            <w:bookmarkStart w:id="33" w:name="法人"/>
            <w:r>
              <w:rPr>
                <w:rFonts w:ascii="宋体"/>
                <w:b/>
                <w:color w:val="000000"/>
                <w:szCs w:val="21"/>
              </w:rPr>
              <w:t>李国树</w:t>
            </w:r>
            <w:bookmarkEnd w:id="33"/>
          </w:p>
        </w:tc>
        <w:tc>
          <w:tcPr>
            <w:tcW w:w="1313" w:type="dxa"/>
            <w:vAlign w:val="center"/>
          </w:tcPr>
          <w:p w:rsidR="00C66AE4">
            <w:pPr>
              <w:jc w:val="center"/>
              <w:rPr>
                <w:rFonts w:ascii="宋体"/>
                <w:b/>
                <w:color w:val="000000"/>
                <w:szCs w:val="21"/>
              </w:rPr>
            </w:pPr>
            <w:r>
              <w:rPr>
                <w:rFonts w:ascii="宋体" w:hAnsi="宋体" w:hint="eastAsia"/>
                <w:b/>
                <w:color w:val="000000"/>
                <w:szCs w:val="21"/>
              </w:rPr>
              <w:t>管理者代表</w:t>
            </w:r>
          </w:p>
        </w:tc>
        <w:tc>
          <w:tcPr>
            <w:tcW w:w="2180" w:type="dxa"/>
          </w:tcPr>
          <w:p w:rsidR="00C66AE4">
            <w:pPr>
              <w:rPr>
                <w:rFonts w:ascii="宋体"/>
                <w:b/>
                <w:color w:val="000000"/>
                <w:szCs w:val="21"/>
              </w:rPr>
            </w:pPr>
            <w:bookmarkStart w:id="34" w:name="管理者代表"/>
            <w:r>
              <w:rPr>
                <w:rFonts w:ascii="宋体"/>
                <w:b/>
                <w:color w:val="000000"/>
                <w:szCs w:val="21"/>
              </w:rPr>
              <w:t>李国树</w:t>
            </w:r>
            <w:bookmarkEnd w:id="34"/>
          </w:p>
        </w:tc>
        <w:tc>
          <w:tcPr>
            <w:tcW w:w="1242" w:type="dxa"/>
            <w:gridSpan w:val="2"/>
          </w:tcPr>
          <w:p w:rsidR="00C66AE4">
            <w:pPr>
              <w:jc w:val="center"/>
              <w:rPr>
                <w:rFonts w:ascii="宋体"/>
                <w:b/>
                <w:color w:val="000000"/>
                <w:szCs w:val="21"/>
              </w:rPr>
            </w:pPr>
            <w:r>
              <w:rPr>
                <w:rFonts w:ascii="宋体" w:hint="eastAsia"/>
                <w:b/>
                <w:color w:val="000000"/>
                <w:szCs w:val="21"/>
              </w:rPr>
              <w:t>邮箱</w:t>
            </w:r>
          </w:p>
        </w:tc>
        <w:tc>
          <w:tcPr>
            <w:tcW w:w="1771" w:type="dxa"/>
            <w:gridSpan w:val="2"/>
          </w:tcPr>
          <w:p w:rsidR="00C66AE4">
            <w:pPr>
              <w:rPr>
                <w:rFonts w:asci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jc w:val="center"/>
        </w:trPr>
        <w:tc>
          <w:tcPr>
            <w:tcW w:w="1669" w:type="dxa"/>
            <w:gridSpan w:val="2"/>
            <w:vMerge w:val="restart"/>
          </w:tcPr>
          <w:p w:rsidR="00C66AE4">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5"/>
          <w:jc w:val="center"/>
        </w:trPr>
        <w:tc>
          <w:tcPr>
            <w:tcW w:w="1669" w:type="dxa"/>
            <w:gridSpan w:val="2"/>
            <w:vMerge/>
          </w:tcPr>
          <w:p w:rsidR="00C66AE4">
            <w:pPr>
              <w:tabs>
                <w:tab w:val="left" w:pos="360"/>
              </w:tabs>
              <w:ind w:left="360" w:hanging="360"/>
              <w:rPr>
                <w:rFonts w:ascii="宋体" w:hAnsi="宋体"/>
                <w:b/>
                <w:color w:val="000000"/>
                <w:szCs w:val="21"/>
              </w:rPr>
            </w:pP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gridSpan w:val="2"/>
            <w:shd w:val="clear" w:color="auto" w:fill="auto"/>
          </w:tcPr>
          <w:p w:rsidR="00C66AE4">
            <w:pPr>
              <w:tabs>
                <w:tab w:val="left" w:pos="0"/>
              </w:tabs>
              <w:rPr>
                <w:rFonts w:ascii="宋体" w:hAnsi="宋体"/>
                <w:color w:val="000000"/>
                <w:szCs w:val="21"/>
              </w:rPr>
            </w:pPr>
            <w:r>
              <w:rPr>
                <w:rFonts w:ascii="宋体" w:hAnsi="宋体" w:hint="eastAsia"/>
                <w:color w:val="000000"/>
                <w:szCs w:val="21"/>
              </w:rPr>
              <w:t>生产/服务提供流程简图</w:t>
            </w:r>
          </w:p>
          <w:p w:rsidR="00C66AE4">
            <w:pPr>
              <w:tabs>
                <w:tab w:val="left" w:pos="0"/>
              </w:tabs>
              <w:rPr>
                <w:rFonts w:ascii="宋体" w:hAnsi="宋体"/>
                <w:color w:val="000000"/>
                <w:szCs w:val="21"/>
              </w:rPr>
            </w:pPr>
          </w:p>
          <w:p w:rsidR="00C66AE4">
            <w:pPr>
              <w:tabs>
                <w:tab w:val="left" w:pos="0"/>
              </w:tabs>
              <w:rPr>
                <w:rFonts w:ascii="宋体" w:hAnsi="宋体"/>
                <w:color w:val="000000"/>
                <w:szCs w:val="21"/>
              </w:rPr>
            </w:pPr>
          </w:p>
        </w:tc>
        <w:tc>
          <w:tcPr>
            <w:tcW w:w="8058" w:type="dxa"/>
            <w:gridSpan w:val="7"/>
            <w:shd w:val="clear" w:color="auto" w:fill="auto"/>
          </w:tcPr>
          <w:p w:rsidR="00C66AE4">
            <w:pPr>
              <w:tabs>
                <w:tab w:val="left" w:pos="360"/>
              </w:tabs>
              <w:ind w:left="360" w:hanging="360"/>
              <w:rPr>
                <w:rFonts w:ascii="宋体"/>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9"/>
            <w:vAlign w:val="center"/>
          </w:tcPr>
          <w:p w:rsidR="00C66AE4">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pPr>
              <w:spacing w:line="280" w:lineRule="exact"/>
              <w:jc w:val="center"/>
              <w:rPr>
                <w:rFonts w:ascii="宋体"/>
                <w:b/>
                <w:color w:val="000000"/>
                <w:szCs w:val="21"/>
              </w:rPr>
            </w:pPr>
          </w:p>
        </w:tc>
        <w:tc>
          <w:tcPr>
            <w:tcW w:w="835" w:type="dxa"/>
            <w:vAlign w:val="center"/>
          </w:tcPr>
          <w:p w:rsidR="00C66AE4">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szCs w:val="21"/>
              </w:rPr>
            </w:pPr>
          </w:p>
        </w:tc>
        <w:tc>
          <w:tcPr>
            <w:tcW w:w="835" w:type="dxa"/>
            <w:vAlign w:val="center"/>
          </w:tcPr>
          <w:p w:rsidR="00C66AE4">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669" w:type="dxa"/>
            <w:gridSpan w:val="2"/>
            <w:vMerge w:val="restart"/>
            <w:vAlign w:val="center"/>
          </w:tcPr>
          <w:p w:rsidR="00C66AE4">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669" w:type="dxa"/>
            <w:gridSpan w:val="2"/>
            <w:vMerge/>
          </w:tcPr>
          <w:p w:rsidR="00C66AE4">
            <w:pPr>
              <w:rPr>
                <w:rFonts w:ascii="宋体"/>
                <w:color w:val="000000"/>
                <w:spacing w:val="-10"/>
                <w:szCs w:val="21"/>
              </w:rPr>
            </w:pPr>
          </w:p>
        </w:tc>
        <w:tc>
          <w:tcPr>
            <w:tcW w:w="6052" w:type="dxa"/>
            <w:gridSpan w:val="4"/>
          </w:tcPr>
          <w:p w:rsidR="00C66AE4">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1669" w:type="dxa"/>
            <w:gridSpan w:val="2"/>
            <w:vMerge/>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int="eastAsia"/>
                <w:color w:val="000000"/>
                <w:szCs w:val="21"/>
              </w:rPr>
              <w:t>如不一致，请简述不一致情况：</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669" w:type="dxa"/>
            <w:gridSpan w:val="2"/>
            <w:vMerge/>
            <w:vAlign w:val="center"/>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pPr>
        <w:spacing w:before="40" w:after="40"/>
        <w:rPr>
          <w:rFonts w:eastAsia="黑体"/>
          <w:szCs w:val="21"/>
          <w:lang w:eastAsia="ja-JP"/>
        </w:rPr>
      </w:pPr>
    </w:p>
    <w:p w:rsidR="00C66AE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C66AE4">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66AE4">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C66AE4">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C66AE4">
            <w:pPr>
              <w:spacing w:before="40" w:after="40"/>
              <w:rPr>
                <w:rFonts w:eastAsia="黑体"/>
                <w:szCs w:val="21"/>
                <w:lang w:eastAsia="ja-JP"/>
              </w:rPr>
            </w:pPr>
            <w:r>
              <w:rPr>
                <w:rFonts w:eastAsia="黑体"/>
                <w:szCs w:val="21"/>
                <w:lang w:eastAsia="ja-JP"/>
              </w:rPr>
              <w:t>01</w:t>
            </w:r>
          </w:p>
        </w:tc>
        <w:tc>
          <w:tcPr>
            <w:tcW w:w="2267" w:type="dxa"/>
          </w:tcPr>
          <w:p w:rsidR="00C66AE4">
            <w:pPr>
              <w:spacing w:before="40" w:after="40"/>
              <w:rPr>
                <w:rFonts w:eastAsia="黑体"/>
                <w:szCs w:val="21"/>
                <w:lang w:val="de-DE" w:eastAsia="ja-JP"/>
              </w:rPr>
            </w:pPr>
          </w:p>
        </w:tc>
        <w:tc>
          <w:tcPr>
            <w:tcW w:w="2267" w:type="dxa"/>
          </w:tcPr>
          <w:p w:rsidR="00C66AE4">
            <w:pPr>
              <w:spacing w:before="40" w:after="40"/>
              <w:rPr>
                <w:rFonts w:eastAsia="黑体"/>
                <w:szCs w:val="21"/>
                <w:lang w:val="de-DE"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pStyle w:val="TMaccreditation"/>
              <w:rPr>
                <w:rFonts w:eastAsia="黑体" w:cs="Arial"/>
                <w:sz w:val="21"/>
                <w:szCs w:val="21"/>
                <w:lang w:val="en-US"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71604670"/>
          </w:sdtPr>
          <w:sdtContent>
            <w:tc>
              <w:tcPr>
                <w:tcW w:w="668" w:type="dxa"/>
                <w:shd w:val="clear" w:color="auto" w:fill="FFFFFF"/>
              </w:tcPr>
              <w:p w:rsidR="00C66AE4">
                <w:pPr>
                  <w:rPr>
                    <w:rFonts w:eastAsia="黑体"/>
                    <w:szCs w:val="21"/>
                  </w:rPr>
                </w:pPr>
                <w:r>
                  <w:rPr>
                    <w:rFonts w:ascii="MS Gothic" w:eastAsia="黑体" w:hAnsi="MS Gothic"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02</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03</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04</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05</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五、管理体系策划情况</w:t>
      </w: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是否确定了与管理体系有关的相关方</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7391" w:type="dxa"/>
            <w:gridSpan w:val="2"/>
          </w:tcPr>
          <w:p w:rsidR="00C66AE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1" w:type="dxa"/>
            <w:gridSpan w:val="2"/>
          </w:tcPr>
          <w:p w:rsidR="00C66AE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hint="eastAsia"/>
                <w:b/>
                <w:color w:val="000000"/>
                <w:spacing w:val="-10"/>
                <w:szCs w:val="21"/>
              </w:rPr>
              <w:t>6、管理目标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9676" w:type="dxa"/>
            <w:gridSpan w:val="7"/>
          </w:tcPr>
          <w:p w:rsidR="00C66AE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398" w:type="dxa"/>
            <w:gridSpan w:val="3"/>
          </w:tcPr>
          <w:p w:rsidR="00C66AE4">
            <w:pPr>
              <w:ind w:firstLine="210" w:firstLineChars="10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于年月日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年月日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年月日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hAnsi="宋体"/>
                <w:b/>
                <w:color w:val="000000"/>
                <w:szCs w:val="21"/>
              </w:rPr>
            </w:pPr>
            <w:r>
              <w:rPr>
                <w:rFonts w:ascii="宋体" w:hAnsi="宋体" w:hint="eastAsia"/>
                <w:b/>
                <w:color w:val="000000"/>
                <w:szCs w:val="21"/>
              </w:rPr>
              <w:t>其他补充说明</w:t>
            </w:r>
          </w:p>
          <w:p w:rsidR="00C66AE4">
            <w:pPr>
              <w:rPr>
                <w:rFonts w:ascii="宋体" w:hAnsi="宋体"/>
                <w:b/>
                <w:color w:val="000000"/>
                <w:szCs w:val="21"/>
              </w:rPr>
            </w:pPr>
          </w:p>
          <w:p w:rsidR="00C66AE4">
            <w:pPr>
              <w:rPr>
                <w:rFonts w:ascii="宋体" w:hAnsi="宋体"/>
                <w:b/>
                <w:color w:val="000000"/>
                <w:szCs w:val="21"/>
              </w:rPr>
            </w:pPr>
          </w:p>
          <w:p w:rsidR="00C66AE4">
            <w:pPr>
              <w:rPr>
                <w:rFonts w:ascii="宋体" w:hAnsi="宋体"/>
                <w:b/>
                <w:color w:val="000000"/>
                <w:szCs w:val="21"/>
              </w:rPr>
            </w:pPr>
          </w:p>
        </w:tc>
        <w:tc>
          <w:tcPr>
            <w:tcW w:w="970" w:type="dxa"/>
            <w:gridSpan w:val="2"/>
          </w:tcPr>
          <w:p w:rsidR="00C66AE4">
            <w:pPr>
              <w:rPr>
                <w:rFonts w:ascii="宋体"/>
                <w:b/>
                <w:color w:val="000000"/>
                <w:spacing w:val="-10"/>
                <w:szCs w:val="21"/>
              </w:rPr>
            </w:pPr>
          </w:p>
        </w:tc>
        <w:tc>
          <w:tcPr>
            <w:tcW w:w="1308" w:type="dxa"/>
            <w:gridSpan w:val="2"/>
          </w:tcPr>
          <w:p w:rsidR="00C66AE4">
            <w:pPr>
              <w:rPr>
                <w:rFonts w:ascii="宋体"/>
                <w:b/>
                <w:color w:val="000000"/>
                <w:szCs w:val="21"/>
              </w:rPr>
            </w:pPr>
          </w:p>
        </w:tc>
      </w:tr>
    </w:tbl>
    <w:p w:rsidR="00C66AE4" w:rsidP="00075FBD">
      <w:pPr>
        <w:spacing w:before="156"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4"/>
            <w:shd w:val="clear" w:color="auto" w:fill="F3F3F3"/>
            <w:vAlign w:val="center"/>
          </w:tcPr>
          <w:p w:rsidR="00C66AE4">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4"/>
            <w:shd w:val="clear" w:color="auto" w:fill="DBEEF3" w:themeFill="accent5" w:themeFillTint="32"/>
          </w:tcPr>
          <w:p w:rsidR="00C66AE4">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□无</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872"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C66AE4">
            <w:pPr>
              <w:rPr>
                <w:rFonts w:ascii="宋体"/>
                <w:color w:val="000000"/>
                <w:szCs w:val="21"/>
              </w:rPr>
            </w:pPr>
            <w:r>
              <w:rPr>
                <w:rFonts w:ascii="宋体" w:hint="eastAsia"/>
                <w:color w:val="000000"/>
                <w:szCs w:val="21"/>
              </w:rPr>
              <w:t>□是</w:t>
            </w:r>
          </w:p>
        </w:tc>
        <w:tc>
          <w:tcPr>
            <w:tcW w:w="1637" w:type="dxa"/>
            <w:shd w:val="clear" w:color="auto" w:fill="DBEEF3" w:themeFill="accent5"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val="restart"/>
            <w:shd w:val="clear" w:color="auto" w:fill="DBEEF3" w:themeFill="accent5" w:themeFillTint="32"/>
          </w:tcPr>
          <w:p w:rsidR="00C66AE4">
            <w:pPr>
              <w:ind w:left="-1" w:hanging="1" w:leftChars="-1"/>
              <w:jc w:val="left"/>
              <w:rPr>
                <w:rFonts w:ascii="宋体"/>
                <w:color w:val="000000"/>
                <w:szCs w:val="21"/>
              </w:rPr>
            </w:pPr>
            <w:r>
              <w:rPr>
                <w:rFonts w:ascii="宋体" w:hAnsi="宋体" w:hint="eastAsia"/>
                <w:color w:val="000000"/>
                <w:szCs w:val="21"/>
              </w:rPr>
              <w:t>受审核方认证范围内的产品的技术标准，及符合性证据</w:t>
            </w:r>
          </w:p>
          <w:p w:rsidR="00C66AE4">
            <w:pPr>
              <w:ind w:left="-1" w:hanging="1" w:leftChars="-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□产品技术标准</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val="restart"/>
            <w:shd w:val="clear" w:color="auto" w:fill="DBEEF3" w:themeFill="accent5" w:themeFillTint="32"/>
          </w:tcPr>
          <w:p w:rsidR="00C66AE4">
            <w:pPr>
              <w:ind w:left="168" w:leftChars="80"/>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ind w:left="168" w:leftChars="80"/>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rFonts w:ascii="宋体" w:hAnsi="宋体"/>
                <w:color w:val="000000"/>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shd w:val="clear" w:color="auto" w:fill="DBEEF3" w:themeFill="accent5"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C66AE4">
            <w:pPr>
              <w:spacing w:line="360" w:lineRule="auto"/>
              <w:rPr>
                <w:rFonts w:ascii="宋体" w:hAnsi="宋体"/>
                <w:b/>
                <w:color w:val="000000"/>
                <w:sz w:val="20"/>
                <w:szCs w:val="20"/>
              </w:rPr>
            </w:pPr>
          </w:p>
        </w:tc>
        <w:tc>
          <w:tcPr>
            <w:tcW w:w="6891" w:type="dxa"/>
            <w:gridSpan w:val="3"/>
            <w:shd w:val="clear" w:color="auto" w:fill="DBEEF3" w:themeFill="accent5"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tblPrEx>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72" w:type="dxa"/>
            <w:gridSpan w:val="4"/>
            <w:shd w:val="clear" w:color="auto" w:fill="F3F3F3"/>
            <w:vAlign w:val="center"/>
          </w:tcPr>
          <w:p w:rsidR="00C66AE4">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72" w:type="dxa"/>
            <w:gridSpan w:val="4"/>
            <w:shd w:val="clear" w:color="auto" w:fill="92D050"/>
          </w:tcPr>
          <w:p w:rsidR="00C66AE4">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（7）环保设施是否满足合规义务要求且完好运行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C66AE4">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shd w:val="clear" w:color="auto" w:fill="92D050"/>
          </w:tcPr>
          <w:p w:rsidR="00C66AE4">
            <w:pPr>
              <w:rPr>
                <w:rFonts w:ascii="宋体"/>
                <w:color w:val="000000"/>
                <w:spacing w:val="-10"/>
                <w:szCs w:val="21"/>
              </w:rPr>
            </w:pPr>
            <w:r>
              <w:rPr>
                <w:rFonts w:ascii="宋体" w:hint="eastAsia"/>
                <w:color w:val="000000"/>
                <w:spacing w:val="-10"/>
                <w:szCs w:val="21"/>
              </w:rPr>
              <w:t>环境管理体系重点关注</w:t>
            </w:r>
          </w:p>
          <w:p w:rsidR="00C66AE4">
            <w:pPr>
              <w:rPr>
                <w:rFonts w:ascii="宋体"/>
                <w:color w:val="000000"/>
                <w:spacing w:val="-10"/>
                <w:szCs w:val="21"/>
              </w:rPr>
            </w:pPr>
          </w:p>
        </w:tc>
        <w:tc>
          <w:tcPr>
            <w:tcW w:w="8684" w:type="dxa"/>
            <w:gridSpan w:val="3"/>
            <w:shd w:val="clear" w:color="auto" w:fill="92D050"/>
          </w:tcPr>
          <w:p w:rsidR="00C66AE4">
            <w:pPr>
              <w:rPr>
                <w:rFonts w:ascii="宋体"/>
                <w:color w:val="000000"/>
                <w:spacing w:val="-10"/>
                <w:szCs w:val="21"/>
              </w:rPr>
            </w:pPr>
            <w:r>
              <w:rPr>
                <w:rFonts w:ascii="宋体" w:hint="eastAsia"/>
                <w:color w:val="000000"/>
                <w:spacing w:val="-10"/>
                <w:szCs w:val="21"/>
              </w:rPr>
              <w:t>□环境主管部门、□动力装置场所、□危险化学品仓库、□污染物治疗设施、□危废堆放场所，□作业现场，包括周边境况</w:t>
            </w:r>
          </w:p>
          <w:p w:rsidR="00C66AE4">
            <w:pPr>
              <w:rPr>
                <w:rFonts w:ascii="宋体"/>
                <w:color w:val="000000"/>
                <w:spacing w:val="-10"/>
                <w:szCs w:val="21"/>
              </w:rPr>
            </w:pPr>
            <w:r>
              <w:rPr>
                <w:rFonts w:ascii="宋体" w:hint="eastAsia"/>
                <w:color w:val="000000"/>
                <w:spacing w:val="-10"/>
                <w:szCs w:val="21"/>
              </w:rPr>
              <w:t>其他：</w:t>
            </w:r>
          </w:p>
        </w:tc>
      </w:tr>
    </w:tbl>
    <w:p w:rsidR="00C66AE4">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1165"/>
        <w:gridCol w:w="4461"/>
        <w:gridCol w:w="102"/>
        <w:gridCol w:w="901"/>
        <w:gridCol w:w="162"/>
        <w:gridCol w:w="1628"/>
        <w:gridCol w:w="9"/>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gridAfter w:val="1"/>
          <w:wAfter w:w="9" w:type="dxa"/>
          <w:cantSplit/>
          <w:trHeight w:val="57"/>
        </w:trPr>
        <w:tc>
          <w:tcPr>
            <w:tcW w:w="9754" w:type="dxa"/>
            <w:gridSpan w:val="7"/>
            <w:shd w:val="clear" w:color="auto" w:fill="F3F3F3"/>
            <w:vAlign w:val="center"/>
          </w:tcPr>
          <w:p w:rsidR="00C66AE4">
            <w:pPr>
              <w:spacing w:before="40" w:after="40"/>
              <w:rPr>
                <w:rFonts w:eastAsia="黑体"/>
                <w:szCs w:val="21"/>
              </w:rPr>
            </w:pP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9754" w:type="dxa"/>
            <w:gridSpan w:val="7"/>
            <w:shd w:val="clear" w:color="auto" w:fill="FFFF00"/>
          </w:tcPr>
          <w:p w:rsidR="00C66AE4">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（4）是否明确了风险评价的方法和风险确定的准则</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（8）安全装置是否满足合规义务要求且完好运行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vAlign w:val="center"/>
          </w:tcPr>
          <w:p w:rsidR="00C66AE4">
            <w:pPr>
              <w:ind w:left="-1" w:hanging="1" w:leftChars="-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是否有安全预评价/现状评价报告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是否有职业健康预评估/现状评价报告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是否有消防验收报告/备案登记</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是否提供近一年的作业场所有害物质监测报告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是否提供近一年的职业健康体检报告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tcPr>
          <w:p w:rsidR="00C66AE4">
            <w:pPr>
              <w:rPr>
                <w:rFonts w:ascii="宋体"/>
                <w:color w:val="000000"/>
                <w:spacing w:val="-10"/>
                <w:szCs w:val="21"/>
              </w:rPr>
            </w:pPr>
            <w:r>
              <w:rPr>
                <w:rFonts w:ascii="宋体" w:hint="eastAsia"/>
                <w:color w:val="000000"/>
                <w:spacing w:val="-10"/>
                <w:szCs w:val="21"/>
              </w:rPr>
              <w:t>职业健康安全处罚、曝光和投诉</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是否受到安监主管部门的处罚</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shd w:val="clear" w:color="auto" w:fill="FFFF00"/>
          </w:tcPr>
          <w:p w:rsidR="00C66AE4">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6"/>
            <w:shd w:val="clear" w:color="auto" w:fill="FFFF00"/>
          </w:tcPr>
          <w:p w:rsidR="00C66AE4">
            <w:pPr>
              <w:rPr>
                <w:rFonts w:ascii="宋体"/>
                <w:color w:val="000000"/>
                <w:spacing w:val="-10"/>
                <w:szCs w:val="21"/>
              </w:rPr>
            </w:pPr>
            <w:r>
              <w:rPr>
                <w:rFonts w:ascii="宋体" w:hint="eastAsia"/>
                <w:color w:val="000000"/>
                <w:spacing w:val="-10"/>
                <w:szCs w:val="21"/>
              </w:rPr>
              <w:t>□安全和职业健康主管部门、□职业危害场所、□高风险作业场所，□危险化学品仓库，包括周边境况。</w:t>
            </w:r>
          </w:p>
          <w:p w:rsidR="00C66AE4">
            <w:pPr>
              <w:rPr>
                <w:rFonts w:ascii="宋体"/>
                <w:color w:val="000000"/>
                <w:spacing w:val="-10"/>
                <w:szCs w:val="21"/>
              </w:rPr>
            </w:pPr>
            <w:r>
              <w:rPr>
                <w:rFonts w:ascii="宋体" w:hint="eastAsia"/>
                <w:color w:val="000000"/>
                <w:spacing w:val="-10"/>
                <w:szCs w:val="21"/>
              </w:rPr>
              <w:t>其他：</w:t>
            </w:r>
          </w:p>
        </w:tc>
      </w:tr>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8"/>
            <w:shd w:val="clear" w:color="auto" w:fill="F3F3F3"/>
            <w:vAlign w:val="center"/>
          </w:tcPr>
          <w:p w:rsidR="00C66AE4">
            <w:pPr>
              <w:spacing w:before="40" w:after="40"/>
              <w:rPr>
                <w:rFonts w:eastAsia="黑体"/>
                <w:szCs w:val="21"/>
              </w:rPr>
            </w:pP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8"/>
            <w:shd w:val="clear" w:color="auto" w:fill="E6E0EC" w:themeFill="accent4" w:themeFillTint="32"/>
          </w:tcPr>
          <w:p w:rsidR="00C66AE4">
            <w:pPr>
              <w:rPr>
                <w:rFonts w:ascii="宋体"/>
                <w:b/>
                <w:color w:val="000000"/>
                <w:szCs w:val="21"/>
              </w:rPr>
            </w:pPr>
            <w:r>
              <w:rPr>
                <w:rFonts w:ascii="宋体" w:hAnsi="宋体" w:hint="eastAsia"/>
                <w:b/>
                <w:color w:val="000000"/>
                <w:szCs w:val="21"/>
              </w:rPr>
              <w:t>FSMS过程和范围识别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建立了应急准备、产品撤回/召回程序和可追溯性系统</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500"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gridSpan w:val="2"/>
            <w:shd w:val="clear" w:color="auto" w:fill="E6E0EC" w:themeFill="accent4" w:themeFillTint="32"/>
          </w:tcPr>
          <w:p w:rsidR="00C66AE4">
            <w:pPr>
              <w:rPr>
                <w:rFonts w:ascii="宋体"/>
                <w:color w:val="00000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监视和测量资源</w:t>
            </w:r>
          </w:p>
        </w:tc>
        <w:tc>
          <w:tcPr>
            <w:tcW w:w="45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是否满足产品检测的需要</w:t>
            </w:r>
          </w:p>
        </w:tc>
        <w:tc>
          <w:tcPr>
            <w:tcW w:w="10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w:t>
            </w:r>
          </w:p>
        </w:tc>
        <w:tc>
          <w:tcPr>
            <w:tcW w:w="1637" w:type="dxa"/>
            <w:gridSpan w:val="2"/>
            <w:shd w:val="clear" w:color="auto" w:fill="E6E0EC" w:themeFill="accent4"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val="restart"/>
            <w:shd w:val="clear" w:color="auto" w:fill="E6E0EC" w:themeFill="accent4" w:themeFillTint="32"/>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val="restart"/>
            <w:shd w:val="clear" w:color="auto" w:fill="E6E0EC" w:themeFill="accent4" w:themeFillTint="32"/>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ind w:left="168" w:leftChars="80"/>
              <w:rPr>
                <w:rFonts w:ascii="宋体"/>
                <w:color w:val="000000"/>
                <w:spacing w:val="-1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rFonts w:ascii="宋体" w:hAnsi="宋体"/>
                <w:color w:val="000000"/>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shd w:val="clear" w:color="auto" w:fill="E6E0EC" w:themeFill="accent4"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C66AE4">
            <w:pPr>
              <w:spacing w:line="360" w:lineRule="auto"/>
              <w:rPr>
                <w:rFonts w:ascii="宋体" w:hAnsi="宋体"/>
                <w:b/>
                <w:color w:val="000000"/>
                <w:sz w:val="20"/>
                <w:szCs w:val="20"/>
              </w:rPr>
            </w:pPr>
          </w:p>
        </w:tc>
        <w:tc>
          <w:tcPr>
            <w:tcW w:w="7263" w:type="dxa"/>
            <w:gridSpan w:val="6"/>
            <w:shd w:val="clear" w:color="auto" w:fill="E6E0EC" w:themeFill="accent4"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
      <w:tblGrid>
        <w:gridCol w:w="2500"/>
        <w:gridCol w:w="4563"/>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Ex>
        <w:trPr>
          <w:cantSplit/>
          <w:trHeight w:hRule="exact" w:val="340"/>
        </w:trPr>
        <w:tc>
          <w:tcPr>
            <w:tcW w:w="9763" w:type="dxa"/>
            <w:gridSpan w:val="4"/>
            <w:shd w:val="clear" w:color="auto" w:fill="8DB3E2" w:themeFill="text2" w:themeFillTint="66"/>
            <w:vAlign w:val="center"/>
          </w:tcPr>
          <w:p w:rsidR="00C66AE4">
            <w:pPr>
              <w:spacing w:before="40" w:after="40"/>
              <w:rPr>
                <w:rFonts w:eastAsia="黑体"/>
                <w:szCs w:val="21"/>
              </w:rPr>
            </w:pPr>
            <w:r>
              <w:rPr>
                <w:rFonts w:ascii="Wingdings" w:eastAsia="黑体" w:hAnsi="Wingdings" w:hint="eastAsia"/>
                <w:b/>
                <w:szCs w:val="21"/>
              </w:rPr>
              <w:t>¨</w:t>
            </w:r>
            <w:r>
              <w:rPr>
                <w:rFonts w:ascii="宋体" w:hAnsi="宋体" w:hint="eastAsia"/>
                <w:b/>
                <w:color w:val="000000"/>
                <w:szCs w:val="21"/>
                <w:lang w:val="de-DE"/>
              </w:rPr>
              <w:t>GB/T27341-2009□ GB 14881-2013 □HACCP补充要求 1.0</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9763" w:type="dxa"/>
            <w:gridSpan w:val="4"/>
            <w:shd w:val="clear" w:color="auto" w:fill="8DB3E2" w:themeFill="text2" w:themeFillTint="66"/>
          </w:tcPr>
          <w:p w:rsidR="00C66AE4">
            <w:pPr>
              <w:rPr>
                <w:rFonts w:ascii="宋体"/>
                <w:b/>
                <w:color w:val="000000"/>
                <w:szCs w:val="21"/>
              </w:rPr>
            </w:pPr>
            <w:r>
              <w:rPr>
                <w:rFonts w:ascii="宋体" w:hAnsi="宋体" w:hint="eastAsia"/>
                <w:b/>
                <w:color w:val="000000"/>
                <w:szCs w:val="21"/>
              </w:rPr>
              <w:t>HACCP过程和范围识别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）是否阐明了HACCP体系的实施范围</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成立了HACCP小组，进行了食品安全危害分析</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建立了应急准备、产品撤回/召回程序和可追溯性系统</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已建立食品安全验证和控制措施/控制措施验证的程序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）初步评价GMP的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）初步评价SSOP的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）企业是否组织了FSMS知识的培训</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）五年内未因违反FSMS实施规则被认证机构撤销认证证书</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52"/>
          <w:jc w:val="center"/>
        </w:trPr>
        <w:tc>
          <w:tcPr>
            <w:tcW w:w="2500"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shd w:val="clear" w:color="auto" w:fill="8DB3E2" w:themeFill="text2" w:themeFillTint="66"/>
          </w:tcPr>
          <w:p w:rsidR="00C66AE4">
            <w:pPr>
              <w:rPr>
                <w:rFonts w:ascii="宋体"/>
                <w:color w:val="00000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4"/>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90"/>
          <w:jc w:val="center"/>
        </w:trPr>
        <w:tc>
          <w:tcPr>
            <w:tcW w:w="2500" w:type="dxa"/>
            <w:shd w:val="clear" w:color="auto" w:fill="8DB3E2" w:themeFill="text2" w:themeFillTint="66"/>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监视和测量资源</w:t>
            </w:r>
          </w:p>
        </w:tc>
        <w:tc>
          <w:tcPr>
            <w:tcW w:w="4563" w:type="dxa"/>
            <w:shd w:val="clear" w:color="auto" w:fill="8DB3E2" w:themeFill="text2" w:themeFillTint="66"/>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8DB3E2" w:themeFill="text2" w:themeFillTint="66"/>
          </w:tcPr>
          <w:p w:rsidR="00C66AE4">
            <w:pPr>
              <w:rPr>
                <w:rFonts w:ascii="宋体"/>
                <w:color w:val="000000"/>
                <w:szCs w:val="21"/>
              </w:rPr>
            </w:pPr>
            <w:r>
              <w:rPr>
                <w:rFonts w:ascii="宋体" w:hint="eastAsia"/>
                <w:color w:val="000000"/>
                <w:szCs w:val="21"/>
              </w:rPr>
              <w:t>□是</w:t>
            </w:r>
          </w:p>
        </w:tc>
        <w:tc>
          <w:tcPr>
            <w:tcW w:w="1637" w:type="dxa"/>
            <w:shd w:val="clear" w:color="auto" w:fill="8DB3E2" w:themeFill="text2" w:themeFillTint="66"/>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4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val="restart"/>
            <w:shd w:val="clear" w:color="auto" w:fill="8DB3E2" w:themeFill="text2" w:themeFillTint="66"/>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w:t>
            </w:r>
            <w:r>
              <w:rPr>
                <w:rFonts w:ascii="宋体" w:hAnsi="宋体" w:hint="eastAsia"/>
                <w:color w:val="000000"/>
                <w:szCs w:val="21"/>
              </w:rPr>
              <w:t>符合性证据</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val="restart"/>
            <w:shd w:val="clear" w:color="auto" w:fill="8DB3E2" w:themeFill="text2" w:themeFillTint="66"/>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ind w:left="168" w:leftChars="80"/>
              <w:rPr>
                <w:rFonts w:ascii="宋体"/>
                <w:color w:val="000000"/>
                <w:spacing w:val="-10"/>
                <w:szCs w:val="21"/>
              </w:rPr>
            </w:pP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rFonts w:ascii="宋体" w:hAnsi="宋体"/>
                <w:color w:val="000000"/>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shd w:val="clear" w:color="auto" w:fill="8DB3E2" w:themeFill="text2" w:themeFillTint="66"/>
          </w:tcPr>
          <w:p w:rsidR="00C66AE4">
            <w:pPr>
              <w:spacing w:line="360" w:lineRule="auto"/>
              <w:rPr>
                <w:rFonts w:ascii="宋体" w:hAnsi="宋体"/>
                <w:b/>
                <w:color w:val="000000"/>
                <w:sz w:val="20"/>
                <w:szCs w:val="20"/>
              </w:rPr>
            </w:pPr>
            <w:r>
              <w:rPr>
                <w:rFonts w:ascii="宋体" w:hAnsi="宋体" w:hint="eastAsia"/>
                <w:b/>
                <w:color w:val="000000"/>
                <w:sz w:val="20"/>
                <w:szCs w:val="20"/>
              </w:rPr>
              <w:t>HACCP体系宜重点关注</w:t>
            </w:r>
          </w:p>
          <w:p w:rsidR="00C66AE4">
            <w:pPr>
              <w:spacing w:line="360" w:lineRule="auto"/>
              <w:rPr>
                <w:rFonts w:ascii="宋体" w:hAnsi="宋体"/>
                <w:b/>
                <w:color w:val="000000"/>
                <w:sz w:val="20"/>
                <w:szCs w:val="20"/>
              </w:rPr>
            </w:pPr>
          </w:p>
        </w:tc>
        <w:tc>
          <w:tcPr>
            <w:tcW w:w="7263" w:type="dxa"/>
            <w:gridSpan w:val="3"/>
            <w:shd w:val="clear" w:color="auto" w:fill="8DB3E2" w:themeFill="text2" w:themeFillTint="66"/>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9"/>
        <w:gridCol w:w="6246"/>
        <w:gridCol w:w="918"/>
        <w:gridCol w:w="1527"/>
      </w:tblGrid>
      <w:tr>
        <w:tblPrEx>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80" w:type="dxa"/>
            <w:gridSpan w:val="4"/>
            <w:shd w:val="clear" w:color="auto" w:fill="F3F3F3"/>
            <w:vAlign w:val="center"/>
          </w:tcPr>
          <w:p w:rsidR="00C66AE4">
            <w:pPr>
              <w:spacing w:before="40" w:after="40"/>
              <w:rPr>
                <w:rFonts w:eastAsia="黑体"/>
                <w:szCs w:val="21"/>
              </w:rPr>
            </w:pPr>
            <w:r>
              <w:rPr>
                <w:rFonts w:eastAsia="黑体"/>
                <w:b/>
                <w:szCs w:val="21"/>
              </w:rPr>
              <w:t xml:space="preserve">ISO </w:t>
            </w:r>
            <w:r>
              <w:rPr>
                <w:rFonts w:eastAsia="黑体" w:hint="eastAsia"/>
                <w:b/>
                <w:szCs w:val="21"/>
              </w:rPr>
              <w:t>50</w:t>
            </w:r>
            <w:r>
              <w:rPr>
                <w:rFonts w:eastAsia="黑体"/>
                <w:b/>
                <w:szCs w:val="21"/>
              </w:rPr>
              <w:t>001:201</w:t>
            </w:r>
            <w:r>
              <w:rPr>
                <w:rFonts w:eastAsia="黑体" w:hint="eastAsia"/>
                <w:b/>
                <w:szCs w:val="21"/>
              </w:rPr>
              <w:t>8</w:t>
            </w:r>
            <w:r>
              <w:rPr>
                <w:rFonts w:eastAsia="黑体"/>
                <w:b/>
                <w:szCs w:val="21"/>
              </w:rPr>
              <w:t>认证的基本条款</w:t>
            </w:r>
            <w:r>
              <w:rPr>
                <w:rFonts w:eastAsia="黑体"/>
                <w:b/>
                <w:szCs w:val="21"/>
              </w:rPr>
              <w:t xml:space="preserve"> (</w:t>
            </w:r>
            <w:r>
              <w:rPr>
                <w:rFonts w:eastAsia="黑体"/>
                <w:b/>
                <w:color w:val="0000FF"/>
                <w:szCs w:val="21"/>
              </w:rPr>
              <w:t>如不适用请删除</w:t>
            </w:r>
            <w:r>
              <w:rPr>
                <w:rFonts w:eastAsia="黑体"/>
                <w:b/>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80" w:type="dxa"/>
            <w:gridSpan w:val="4"/>
            <w:shd w:val="clear" w:color="auto" w:fill="92D050"/>
          </w:tcPr>
          <w:p w:rsidR="00C66AE4">
            <w:pPr>
              <w:rPr>
                <w:rFonts w:ascii="宋体"/>
                <w:b/>
                <w:color w:val="000000"/>
                <w:szCs w:val="21"/>
              </w:rPr>
            </w:pPr>
            <w:r>
              <w:rPr>
                <w:rFonts w:ascii="宋体" w:hAnsi="宋体" w:hint="eastAsia"/>
                <w:b/>
                <w:color w:val="000000"/>
                <w:szCs w:val="21"/>
              </w:rPr>
              <w:t>能源绩效及能源评审输出的策划和控制（EnMS</w:t>
            </w:r>
            <w:r>
              <w:rPr>
                <w:rFonts w:ascii="宋体" w:hAnsi="宋体"/>
                <w:b/>
                <w:color w:val="000000"/>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）是否明确了能源管理体系和能源评审的范围和边界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）是否建立了能源评审相关文件</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）能源评审内容是否充分</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35" w:type="dxa"/>
            <w:gridSpan w:val="2"/>
            <w:shd w:val="clear" w:color="auto" w:fill="92D050"/>
          </w:tcPr>
          <w:p w:rsidR="00C66AE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是否明确了能源基准、能源绩效参数的准则</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）能源绩效是否达到预期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）国家有限额要求的企业是否符合要求</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（7）</w:t>
            </w:r>
            <w:r>
              <w:rPr>
                <w:rFonts w:ascii="宋体" w:hint="eastAsia"/>
                <w:color w:val="000000"/>
                <w:sz w:val="20"/>
                <w:szCs w:val="20"/>
              </w:rPr>
              <w:t>是否有节能评估报告，节能评估要求的措施</w:t>
            </w:r>
            <w:r>
              <w:rPr>
                <w:rFonts w:ascii="宋体" w:hAnsi="宋体" w:hint="eastAsia"/>
                <w:color w:val="000000"/>
                <w:szCs w:val="21"/>
              </w:rPr>
              <w:t>落实且完好运行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是否确定了能源绩效的监视和测量方法</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是否充分识别了能源使用和未来能源使用的风险</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是否对不符合进行了充分的整改并防止重复发生。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能源管理体系认证范围内的合规性证据</w:t>
            </w: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是否有节能评估报告的批复，□是□否□不适用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是否有节能验收后评估，□是□否□不适用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执行标准的符合性，□是□否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是否接受了当地行政主管部门的检查，是否合规，□是□否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是否被当地政府部门提出限期治理，□是□否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6" w:type="dxa"/>
            <w:shd w:val="clear" w:color="auto" w:fill="92D050"/>
          </w:tcPr>
          <w:p w:rsidR="00C66AE4">
            <w:pPr>
              <w:rPr>
                <w:rFonts w:ascii="宋体"/>
                <w:color w:val="000000"/>
                <w:szCs w:val="21"/>
              </w:rPr>
            </w:pPr>
            <w:r>
              <w:rPr>
                <w:rFonts w:ascii="宋体" w:hint="eastAsia"/>
                <w:color w:val="000000"/>
                <w:szCs w:val="21"/>
              </w:rPr>
              <w:t>是否受到当地政府部门的处罚</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是否因能源消费问题受到媒体的曝光</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shd w:val="clear" w:color="auto" w:fill="92D050"/>
          </w:tcPr>
          <w:p w:rsidR="00C66AE4">
            <w:pPr>
              <w:rPr>
                <w:rFonts w:ascii="宋体"/>
                <w:color w:val="000000"/>
                <w:spacing w:val="-10"/>
                <w:szCs w:val="21"/>
              </w:rPr>
            </w:pPr>
            <w:r>
              <w:rPr>
                <w:rFonts w:ascii="宋体" w:hint="eastAsia"/>
                <w:color w:val="000000"/>
                <w:spacing w:val="-10"/>
                <w:szCs w:val="21"/>
              </w:rPr>
              <w:t>能源管理体系重点关注</w:t>
            </w:r>
          </w:p>
          <w:p w:rsidR="00C66AE4">
            <w:pPr>
              <w:rPr>
                <w:rFonts w:ascii="宋体"/>
                <w:color w:val="000000"/>
                <w:spacing w:val="-10"/>
                <w:szCs w:val="21"/>
              </w:rPr>
            </w:pPr>
          </w:p>
        </w:tc>
        <w:tc>
          <w:tcPr>
            <w:tcW w:w="8691" w:type="dxa"/>
            <w:gridSpan w:val="3"/>
            <w:shd w:val="clear" w:color="auto" w:fill="92D050"/>
          </w:tcPr>
          <w:p w:rsidR="00C66AE4">
            <w:pPr>
              <w:rPr>
                <w:rFonts w:ascii="宋体"/>
                <w:color w:val="000000"/>
                <w:spacing w:val="-10"/>
                <w:szCs w:val="21"/>
              </w:rPr>
            </w:pPr>
            <w:r>
              <w:rPr>
                <w:rFonts w:ascii="宋体" w:hint="eastAsia"/>
                <w:color w:val="000000"/>
                <w:spacing w:val="-10"/>
                <w:szCs w:val="21"/>
              </w:rPr>
              <w:t>□节能主管部门、□动力装置场所、□主要用能设备管理、□能源计量管理，□作业现场能源使用</w:t>
            </w:r>
          </w:p>
          <w:p w:rsidR="00C66AE4">
            <w:pPr>
              <w:rPr>
                <w:rFonts w:ascii="宋体"/>
                <w:color w:val="000000"/>
                <w:spacing w:val="-10"/>
                <w:szCs w:val="21"/>
              </w:rPr>
            </w:pPr>
            <w:r>
              <w:rPr>
                <w:rFonts w:ascii="宋体" w:hint="eastAsia"/>
                <w:color w:val="000000"/>
                <w:spacing w:val="-10"/>
                <w:szCs w:val="21"/>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p w:rsidR="00C66AE4" w:rsidP="00075FBD">
      <w:pPr>
        <w:spacing w:before="156" w:beforeLines="50" w:after="62" w:afterLines="20" w:line="360" w:lineRule="exact"/>
        <w:ind w:firstLine="210" w:firstLineChars="100"/>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C66AE4">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C66AE4">
            <w:pPr>
              <w:spacing w:line="360" w:lineRule="auto"/>
              <w:rPr>
                <w:rFonts w:ascii="宋体" w:hAnsi="宋体"/>
                <w:b/>
                <w:color w:val="000000"/>
                <w:szCs w:val="21"/>
              </w:rPr>
            </w:pPr>
            <w:r>
              <w:rPr>
                <w:rFonts w:ascii="宋体" w:hAnsi="宋体" w:hint="eastAsia"/>
                <w:b/>
                <w:color w:val="000000"/>
                <w:szCs w:val="21"/>
              </w:rPr>
              <w:t>□部分具有（如季节性），说明：</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2363" w:type="dxa"/>
          </w:tcPr>
          <w:p w:rsidR="00C66AE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C66AE4">
            <w:pPr>
              <w:spacing w:line="360" w:lineRule="auto"/>
              <w:rPr>
                <w:rFonts w:ascii="宋体"/>
                <w:b/>
                <w:color w:val="000000"/>
                <w:szCs w:val="21"/>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66AE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66AE4">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rPr>
              <w:t>2023-04-06</w:t>
            </w:r>
            <w:bookmarkEnd w:id="35"/>
          </w:p>
        </w:tc>
      </w:tr>
    </w:tbl>
    <w:p w:rsidR="00C66AE4" w:rsidP="00075FBD">
      <w:pPr>
        <w:spacing w:before="156" w:beforeLines="50" w:line="360" w:lineRule="exact"/>
        <w:rPr>
          <w:rFonts w:ascii="宋体"/>
          <w:b/>
          <w:color w:val="000000"/>
          <w:szCs w:val="21"/>
        </w:rPr>
      </w:pPr>
    </w:p>
    <w:p w:rsidR="00C66AE4">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b/>
                <w:color w:val="000000"/>
                <w:szCs w:val="21"/>
              </w:rPr>
            </w:pPr>
            <w:r>
              <w:rPr>
                <w:rFonts w:ascii="宋体" w:hAnsi="宋体" w:hint="eastAsia"/>
                <w:b/>
                <w:color w:val="000000"/>
                <w:szCs w:val="21"/>
              </w:rPr>
              <w:t>评价项目</w:t>
            </w:r>
          </w:p>
        </w:tc>
        <w:tc>
          <w:tcPr>
            <w:tcW w:w="709" w:type="dxa"/>
          </w:tcPr>
          <w:p w:rsidR="00C66AE4">
            <w:pPr>
              <w:widowControl/>
              <w:jc w:val="left"/>
              <w:rPr>
                <w:rFonts w:ascii="宋体"/>
                <w:b/>
                <w:color w:val="000000"/>
                <w:szCs w:val="21"/>
              </w:rPr>
            </w:pPr>
          </w:p>
        </w:tc>
        <w:tc>
          <w:tcPr>
            <w:tcW w:w="708" w:type="dxa"/>
          </w:tcPr>
          <w:p w:rsidR="00C66AE4">
            <w:pPr>
              <w:widowControl/>
              <w:jc w:val="left"/>
              <w:rPr>
                <w:rFonts w:ascii="宋体"/>
                <w:b/>
                <w:color w:val="000000"/>
                <w:szCs w:val="21"/>
              </w:rPr>
            </w:pP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bl>
    <w:p w:rsidR="00C66AE4" w:rsidP="00075FBD">
      <w:pPr>
        <w:spacing w:before="156"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7"/>
          <w:jc w:val="center"/>
        </w:trPr>
        <w:tc>
          <w:tcPr>
            <w:tcW w:w="9615" w:type="dxa"/>
            <w:gridSpan w:val="3"/>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shd w:val="clear" w:color="auto" w:fill="D8D8D8" w:themeFill="background1" w:themeFillShade="D8"/>
          </w:tcPr>
          <w:p w:rsidR="00C66AE4">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604"/>
          <w:jc w:val="center"/>
        </w:trPr>
        <w:tc>
          <w:tcPr>
            <w:tcW w:w="2200" w:type="dxa"/>
            <w:vAlign w:val="center"/>
          </w:tcPr>
          <w:p w:rsidR="00C66AE4">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□中止审核□终止审核□延迟审核□改为现场审核</w:t>
            </w:r>
          </w:p>
          <w:p w:rsidR="00C66AE4">
            <w:pPr>
              <w:rPr>
                <w:rFonts w:ascii="宋体"/>
                <w:b/>
                <w:color w:val="0000FF"/>
                <w:szCs w:val="21"/>
              </w:rPr>
            </w:pPr>
            <w:r>
              <w:rPr>
                <w:rFonts w:ascii="宋体" w:hint="eastAsia"/>
                <w:b/>
                <w:color w:val="0000FF"/>
                <w:szCs w:val="21"/>
              </w:rPr>
              <w:t>情况说明：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□远程审核已达到审核目的，可以实施二阶段审核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□远程审核未达到审核目的，需要再次实施一阶段现场审核</w:t>
            </w:r>
          </w:p>
        </w:tc>
      </w:tr>
    </w:tbl>
    <w:p w:rsidR="00C66AE4">
      <w:pPr>
        <w:spacing w:line="240" w:lineRule="exact"/>
        <w:rPr>
          <w:rFonts w:ascii="宋体"/>
          <w:b/>
          <w:color w:val="000000"/>
          <w:szCs w:val="21"/>
        </w:rPr>
      </w:pPr>
    </w:p>
    <w:p w:rsidR="00C66AE4" w:rsidP="00075FBD">
      <w:pPr>
        <w:spacing w:before="156" w:beforeLines="50" w:line="360" w:lineRule="exact"/>
        <w:ind w:firstLine="210" w:firstLineChars="100"/>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7"/>
          <w:jc w:val="center"/>
        </w:trPr>
        <w:tc>
          <w:tcPr>
            <w:tcW w:w="9615" w:type="dxa"/>
            <w:gridSpan w:val="4"/>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restart"/>
            <w:vAlign w:val="center"/>
          </w:tcPr>
          <w:p w:rsidR="00C66AE4">
            <w:pPr>
              <w:spacing w:line="280" w:lineRule="exact"/>
              <w:jc w:val="center"/>
              <w:rPr>
                <w:rFonts w:ascii="宋体"/>
                <w:b/>
                <w:color w:val="000000"/>
                <w:szCs w:val="21"/>
              </w:rPr>
            </w:pPr>
          </w:p>
          <w:p w:rsidR="00C66AE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C66AE4">
            <w:pPr>
              <w:spacing w:line="400" w:lineRule="exact"/>
              <w:rPr>
                <w:rFonts w:ascii="宋体"/>
                <w:b/>
                <w:color w:val="000000"/>
                <w:szCs w:val="21"/>
              </w:rPr>
            </w:pP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szCs w:val="21"/>
              </w:rPr>
            </w:pPr>
          </w:p>
        </w:tc>
        <w:tc>
          <w:tcPr>
            <w:tcW w:w="1029" w:type="dxa"/>
            <w:vAlign w:val="center"/>
          </w:tcPr>
          <w:p w:rsidR="00C66AE4">
            <w:pPr>
              <w:spacing w:line="400" w:lineRule="exact"/>
              <w:rPr>
                <w:rFonts w:ascii="宋体"/>
                <w:b/>
                <w:color w:val="000000"/>
                <w:szCs w:val="21"/>
              </w:rPr>
            </w:pPr>
            <w:r>
              <w:rPr>
                <w:rFonts w:ascii="宋体" w:hAnsi="宋体"/>
                <w:b/>
                <w:color w:val="000000"/>
                <w:szCs w:val="21"/>
              </w:rPr>
              <w:t>QMS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bl>
    <w:p w:rsidR="00C66AE4" w:rsidP="00075FBD">
      <w:pPr>
        <w:spacing w:before="156" w:beforeLines="50" w:line="360" w:lineRule="exact"/>
        <w:ind w:firstLine="210" w:firstLineChars="100"/>
        <w:rPr>
          <w:rFonts w:ascii="宋体" w:hAnsi="宋体"/>
          <w:b/>
          <w:color w:val="000000"/>
          <w:szCs w:val="21"/>
          <w:highlight w:val="cyan"/>
        </w:rPr>
      </w:pPr>
    </w:p>
    <w:p w:rsidR="00C66AE4" w:rsidP="00075FBD">
      <w:pPr>
        <w:spacing w:before="156" w:beforeLines="50" w:after="62" w:afterLines="20" w:line="360" w:lineRule="exact"/>
        <w:rPr>
          <w:rFonts w:ascii="宋体"/>
          <w:b/>
          <w:bCs/>
          <w:color w:val="000000"/>
          <w:szCs w:val="21"/>
        </w:rPr>
      </w:pPr>
      <w:r>
        <w:rPr>
          <w:rFonts w:ascii="宋体" w:hAnsi="宋体" w:hint="eastAsia"/>
          <w:b/>
          <w:bCs/>
          <w:color w:val="000000"/>
          <w:szCs w:val="21"/>
        </w:rPr>
        <w:t>十一、审核组签字</w:t>
      </w:r>
    </w:p>
    <w:p w:rsidR="00C66AE4">
      <w:pPr>
        <w:spacing w:line="400" w:lineRule="exact"/>
        <w:ind w:firstLine="840" w:firstLineChars="400"/>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C66AE4">
      <w:pPr>
        <w:ind w:firstLine="840" w:firstLineChars="400"/>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p>
    <w:p w:rsidR="00C66AE4" w:rsidP="00075FBD">
      <w:pPr>
        <w:tabs>
          <w:tab w:val="left" w:pos="645"/>
        </w:tabs>
        <w:spacing w:after="156" w:afterLines="50" w:line="360" w:lineRule="exact"/>
        <w:rPr>
          <w:rFonts w:ascii="宋体" w:hAnsi="宋体"/>
          <w:b/>
          <w:bCs/>
          <w:color w:val="000000"/>
          <w:szCs w:val="21"/>
        </w:rPr>
      </w:pPr>
    </w:p>
    <w:p w:rsidR="00C66AE4" w:rsidP="00075FBD">
      <w:pPr>
        <w:tabs>
          <w:tab w:val="left" w:pos="645"/>
        </w:tabs>
        <w:spacing w:after="156"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66AE4">
      <w:pPr>
        <w:spacing w:line="360" w:lineRule="exact"/>
        <w:ind w:left="284" w:firstLine="281" w:leftChars="135" w:firstLineChars="134"/>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66AE4">
      <w:pPr>
        <w:spacing w:line="240" w:lineRule="exact"/>
        <w:rPr>
          <w:rFonts w:ascii="宋体"/>
          <w:b/>
          <w:bCs/>
          <w:color w:val="000000"/>
          <w:szCs w:val="21"/>
        </w:rPr>
      </w:pPr>
    </w:p>
    <w:p w:rsidR="00C66AE4" w:rsidP="00075FBD">
      <w:pPr>
        <w:spacing w:before="156" w:beforeLines="50" w:after="156" w:afterLines="50" w:line="360" w:lineRule="exact"/>
        <w:ind w:firstLine="210" w:firstLineChars="100"/>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C66AE4">
      <w:pPr>
        <w:tabs>
          <w:tab w:val="left" w:pos="430"/>
          <w:tab w:val="left" w:pos="645"/>
        </w:tabs>
        <w:spacing w:line="360" w:lineRule="exact"/>
        <w:ind w:left="284" w:firstLine="227" w:leftChars="135" w:firstLineChars="10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66AE4">
      <w:pPr>
        <w:rPr>
          <w:rFonts w:ascii="宋体"/>
          <w:b/>
          <w:color w:val="000000"/>
          <w:szCs w:val="21"/>
        </w:rPr>
      </w:pPr>
    </w:p>
    <w:p w:rsidR="00C66AE4">
      <w:pPr>
        <w:widowControl/>
        <w:jc w:val="left"/>
        <w:rPr>
          <w:rFonts w:eastAsia="隶书"/>
          <w:color w:val="000000"/>
          <w:szCs w:val="21"/>
        </w:rPr>
      </w:pPr>
      <w:r>
        <w:rPr>
          <w:rFonts w:eastAsia="隶书"/>
          <w:color w:val="000000"/>
          <w:szCs w:val="21"/>
        </w:rPr>
        <w:br w:type="page"/>
      </w:r>
    </w:p>
    <w:p w:rsidR="00C66AE4">
      <w:pPr>
        <w:snapToGrid w:val="0"/>
        <w:spacing w:line="400" w:lineRule="exact"/>
        <w:rPr>
          <w:rFonts w:eastAsia="隶书"/>
          <w:color w:val="000000"/>
          <w:szCs w:val="21"/>
        </w:rPr>
      </w:pPr>
      <w:r>
        <w:rPr>
          <w:rFonts w:eastAsia="隶书" w:hint="eastAsia"/>
          <w:color w:val="000000"/>
          <w:szCs w:val="21"/>
        </w:rPr>
        <w:t>附</w:t>
      </w:r>
    </w:p>
    <w:p w:rsidR="00C66AE4">
      <w:pPr>
        <w:pStyle w:val="Header"/>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C66AE4">
      <w:pPr>
        <w:pStyle w:val="Header"/>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C66AE4">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C66AE4">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C66AE4">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66AE4">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66AE4">
            <w:pPr>
              <w:snapToGrid w:val="0"/>
              <w:spacing w:line="280" w:lineRule="exact"/>
              <w:jc w:val="center"/>
              <w:rPr>
                <w:b/>
                <w:bCs/>
                <w:color w:val="000000"/>
                <w:szCs w:val="21"/>
              </w:rPr>
            </w:pPr>
            <w:r>
              <w:rPr>
                <w:rFonts w:hint="eastAsia"/>
                <w:b/>
                <w:bCs/>
                <w:color w:val="000000"/>
                <w:szCs w:val="21"/>
              </w:rPr>
              <w:t>问题等级注）</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C66AE4">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736" w:type="dxa"/>
            <w:gridSpan w:val="2"/>
          </w:tcPr>
          <w:p w:rsidR="00C66AE4">
            <w:pPr>
              <w:spacing w:line="280" w:lineRule="exact"/>
              <w:rPr>
                <w:b/>
                <w:color w:val="000000"/>
                <w:szCs w:val="21"/>
              </w:rPr>
            </w:pPr>
            <w:r>
              <w:rPr>
                <w:rFonts w:hint="eastAsia"/>
                <w:b/>
                <w:color w:val="000000"/>
                <w:szCs w:val="21"/>
              </w:rPr>
              <w:t>审核组长：</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c>
          <w:tcPr>
            <w:tcW w:w="5392" w:type="dxa"/>
            <w:gridSpan w:val="4"/>
          </w:tcPr>
          <w:p w:rsidR="00C66AE4">
            <w:pPr>
              <w:spacing w:line="280" w:lineRule="exact"/>
              <w:rPr>
                <w:b/>
                <w:color w:val="000000"/>
                <w:szCs w:val="21"/>
              </w:rPr>
            </w:pPr>
            <w:r>
              <w:rPr>
                <w:rFonts w:hint="eastAsia"/>
                <w:b/>
                <w:color w:val="000000"/>
                <w:szCs w:val="21"/>
              </w:rPr>
              <w:t>受审核方代表</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95"/>
        </w:trPr>
        <w:tc>
          <w:tcPr>
            <w:tcW w:w="10128" w:type="dxa"/>
            <w:gridSpan w:val="6"/>
          </w:tcPr>
          <w:p w:rsidR="00C66AE4">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C66AE4">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C66AE4">
            <w:pPr>
              <w:spacing w:line="280" w:lineRule="exact"/>
              <w:rPr>
                <w:b/>
                <w:color w:val="000000"/>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5"/>
        </w:trPr>
        <w:tc>
          <w:tcPr>
            <w:tcW w:w="10128" w:type="dxa"/>
            <w:gridSpan w:val="6"/>
          </w:tcPr>
          <w:p w:rsidR="00C66AE4">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验证人：日期：年月日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spacing w:line="360" w:lineRule="exact"/>
              <w:rPr>
                <w:rFonts w:ascii="宋体"/>
                <w:b/>
                <w:bCs/>
                <w:color w:val="000000"/>
                <w:spacing w:val="-8"/>
                <w:szCs w:val="21"/>
              </w:rPr>
            </w:pPr>
            <w:r>
              <w:rPr>
                <w:rFonts w:ascii="宋体" w:hint="eastAsia"/>
                <w:b/>
                <w:bCs/>
                <w:color w:val="000000"/>
                <w:spacing w:val="-8"/>
                <w:szCs w:val="21"/>
              </w:rPr>
              <w:t>备注：</w:t>
            </w:r>
          </w:p>
          <w:p w:rsidR="00C66AE4">
            <w:pPr>
              <w:spacing w:line="360" w:lineRule="exact"/>
              <w:rPr>
                <w:rFonts w:ascii="宋体"/>
                <w:b/>
                <w:bCs/>
                <w:color w:val="000000"/>
                <w:spacing w:val="-8"/>
                <w:szCs w:val="21"/>
              </w:rPr>
            </w:pPr>
          </w:p>
          <w:p w:rsidR="00C66AE4">
            <w:pPr>
              <w:spacing w:line="360" w:lineRule="exact"/>
              <w:rPr>
                <w:rFonts w:ascii="宋体"/>
                <w:b/>
                <w:bCs/>
                <w:color w:val="000000"/>
                <w:spacing w:val="-8"/>
                <w:szCs w:val="21"/>
              </w:rPr>
            </w:pPr>
          </w:p>
        </w:tc>
      </w:tr>
    </w:tbl>
    <w:p w:rsidR="00C66AE4">
      <w:pPr>
        <w:snapToGrid w:val="0"/>
        <w:spacing w:line="400" w:lineRule="exact"/>
        <w:rPr>
          <w:rFonts w:ascii="宋体"/>
          <w:b/>
          <w:color w:val="000000"/>
          <w:szCs w:val="21"/>
        </w:rPr>
      </w:pPr>
    </w:p>
    <w:sectPr w:rsidSect="007D534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E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402.4pt;margin-top:11.35pt;position:absolute;visibility:visible;width:81.3pt;z-index:251658240" stroked="f">
          <v:textbox>
            <w:txbxContent>
              <w:p w:rsidR="00C66AE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txbxContent>
          </v:textbox>
        </v:shape>
      </w:pict>
    </w:r>
    <w:r w:rsidR="00927732">
      <w:rPr>
        <w:rStyle w:val="CharChar1"/>
        <w:rFonts w:hint="default"/>
      </w:rPr>
      <w:t>北京国标联合认证有限公司</w:t>
    </w:r>
    <w:r w:rsidR="00927732">
      <w:rPr>
        <w:rStyle w:val="CharChar1"/>
        <w:rFonts w:hint="default"/>
      </w:rPr>
      <w:tab/>
    </w:r>
    <w:r w:rsidR="00927732">
      <w:rPr>
        <w:rStyle w:val="CharChar1"/>
        <w:rFonts w:hint="default"/>
      </w:rPr>
      <w:tab/>
    </w:r>
    <w:r w:rsidR="00927732">
      <w:rPr>
        <w:rStyle w:val="CharChar1"/>
        <w:rFonts w:hint="default"/>
      </w:rPr>
      <w:tab/>
    </w:r>
  </w:p>
  <w:p w:rsidR="00C66AE4">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Heading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46"/>
    <w:pPr>
      <w:widowControl w:val="0"/>
      <w:jc w:val="both"/>
    </w:pPr>
    <w:rPr>
      <w:kern w:val="2"/>
      <w:sz w:val="21"/>
      <w:szCs w:val="24"/>
    </w:rPr>
  </w:style>
  <w:style w:type="paragraph" w:styleId="Heading2">
    <w:name w:val="heading 2"/>
    <w:basedOn w:val="Normal"/>
    <w:next w:val="Normal"/>
    <w:qFormat/>
    <w:locked/>
    <w:rsid w:val="007D5346"/>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qFormat/>
    <w:rsid w:val="007D5346"/>
    <w:pPr>
      <w:tabs>
        <w:tab w:val="left" w:pos="1560"/>
        <w:tab w:val="left" w:pos="1985"/>
      </w:tabs>
      <w:ind w:left="1560" w:hanging="1560"/>
      <w:jc w:val="left"/>
    </w:pPr>
    <w:rPr>
      <w:lang w:eastAsia="ja-JP"/>
    </w:rPr>
  </w:style>
  <w:style w:type="paragraph" w:styleId="BalloonText">
    <w:name w:val="Balloon Text"/>
    <w:basedOn w:val="Normal"/>
    <w:link w:val="Char"/>
    <w:uiPriority w:val="99"/>
    <w:semiHidden/>
    <w:qFormat/>
    <w:rsid w:val="007D5346"/>
    <w:rPr>
      <w:sz w:val="18"/>
      <w:szCs w:val="18"/>
    </w:rPr>
  </w:style>
  <w:style w:type="paragraph" w:styleId="Footer">
    <w:name w:val="footer"/>
    <w:basedOn w:val="Normal"/>
    <w:link w:val="Char0"/>
    <w:uiPriority w:val="99"/>
    <w:qFormat/>
    <w:rsid w:val="007D5346"/>
    <w:pPr>
      <w:tabs>
        <w:tab w:val="center" w:pos="4153"/>
        <w:tab w:val="right" w:pos="8306"/>
      </w:tabs>
      <w:snapToGrid w:val="0"/>
      <w:jc w:val="left"/>
    </w:pPr>
    <w:rPr>
      <w:sz w:val="18"/>
      <w:szCs w:val="18"/>
    </w:rPr>
  </w:style>
  <w:style w:type="paragraph" w:styleId="Header">
    <w:name w:val="header"/>
    <w:basedOn w:val="Normal"/>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BalloonText"/>
    <w:uiPriority w:val="99"/>
    <w:semiHidden/>
    <w:qFormat/>
    <w:locked/>
    <w:rsid w:val="007D5346"/>
    <w:rPr>
      <w:rFonts w:ascii="Times New Roman" w:eastAsia="宋体" w:hAnsi="Times New Roman" w:cs="Times New Roman"/>
      <w:sz w:val="18"/>
      <w:szCs w:val="18"/>
    </w:rPr>
  </w:style>
  <w:style w:type="character" w:customStyle="1" w:styleId="Char0">
    <w:name w:val="页脚 Char"/>
    <w:link w:val="Footer"/>
    <w:uiPriority w:val="99"/>
    <w:qFormat/>
    <w:locked/>
    <w:rsid w:val="007D5346"/>
    <w:rPr>
      <w:rFonts w:ascii="Times New Roman" w:eastAsia="宋体" w:hAnsi="Times New Roman" w:cs="Times New Roman"/>
      <w:sz w:val="18"/>
      <w:szCs w:val="18"/>
    </w:rPr>
  </w:style>
  <w:style w:type="character" w:customStyle="1" w:styleId="Char1">
    <w:name w:val="页眉 Char"/>
    <w:link w:val="Header"/>
    <w:uiPriority w:val="99"/>
    <w:qFormat/>
    <w:locked/>
    <w:rsid w:val="007D5346"/>
    <w:rPr>
      <w:rFonts w:ascii="Calibri" w:eastAsia="宋体" w:hAnsi="Calibri" w:cs="Times New Roman"/>
      <w:sz w:val="18"/>
      <w:szCs w:val="18"/>
    </w:rPr>
  </w:style>
  <w:style w:type="character" w:customStyle="1" w:styleId="Char2">
    <w:name w:val="副标题 Char"/>
    <w:link w:val="Subtitle"/>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Normal"/>
    <w:qFormat/>
    <w:rsid w:val="007D5346"/>
    <w:pPr>
      <w:spacing w:before="60"/>
    </w:pPr>
    <w:rPr>
      <w:sz w:val="22"/>
    </w:rPr>
  </w:style>
  <w:style w:type="paragraph" w:customStyle="1" w:styleId="Body10ptDeLeftAS0">
    <w:name w:val="Body 10pt De Left AS0"/>
    <w:basedOn w:val="Normal"/>
    <w:qFormat/>
    <w:rsid w:val="007D5346"/>
  </w:style>
  <w:style w:type="paragraph" w:customStyle="1" w:styleId="Header10ptDePS0">
    <w:name w:val="Header 10pt De PS0"/>
    <w:basedOn w:val="Normal"/>
    <w:qFormat/>
    <w:rsid w:val="007D5346"/>
    <w:pPr>
      <w:spacing w:before="40" w:after="40"/>
    </w:pPr>
    <w:rPr>
      <w:rFonts w:eastAsia="Times New Roman"/>
      <w:b/>
      <w:sz w:val="20"/>
      <w:szCs w:val="20"/>
      <w:lang w:val="de-DE" w:eastAsia="de-DE"/>
    </w:rPr>
  </w:style>
  <w:style w:type="paragraph" w:customStyle="1" w:styleId="TMaccreditation">
    <w:name w:val="TM_accreditation"/>
    <w:basedOn w:val="Normal"/>
    <w:qFormat/>
    <w:rsid w:val="007D5346"/>
    <w:pPr>
      <w:spacing w:before="40" w:after="40"/>
    </w:pPr>
    <w:rPr>
      <w:rFonts w:eastAsia="Times New Roman"/>
      <w:sz w:val="20"/>
      <w:szCs w:val="20"/>
      <w:lang w:val="en-GB" w:eastAsia="de-DE"/>
    </w:rPr>
  </w:style>
  <w:style w:type="paragraph" w:customStyle="1" w:styleId="Body6pt">
    <w:name w:val="Body 6pt"/>
    <w:basedOn w:val="Normal"/>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Normal"/>
    <w:qFormat/>
    <w:rsid w:val="007D5346"/>
    <w:pPr>
      <w:keepLines/>
      <w:tabs>
        <w:tab w:val="left" w:pos="284"/>
      </w:tabs>
      <w:spacing w:before="40" w:after="40"/>
    </w:pPr>
    <w:rPr>
      <w:rFonts w:eastAsia="Times New Roman"/>
      <w:sz w:val="20"/>
      <w:szCs w:val="20"/>
      <w:lang w:val="de-DE" w:eastAsia="de-DE"/>
    </w:rPr>
  </w:style>
  <w:style w:type="paragraph" w:styleId="ListParagraph">
    <w:name w:val="List Paragraph"/>
    <w:basedOn w:val="Normal"/>
    <w:uiPriority w:val="34"/>
    <w:qFormat/>
    <w:rsid w:val="007D5346"/>
    <w:pPr>
      <w:ind w:firstLine="420" w:firstLineChars="20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1414</Words>
  <Characters>8065</Characters>
  <Application>Microsoft Office Word</Application>
  <DocSecurity>0</DocSecurity>
  <Lines>67</Lines>
  <Paragraphs>18</Paragraphs>
  <ScaleCrop>false</ScaleCrop>
  <Company>微软中国</Company>
  <LinksUpToDate>false</LinksUpToDate>
  <CharactersWithSpaces>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71</cp:revision>
  <dcterms:created xsi:type="dcterms:W3CDTF">2015-06-17T13:22:00Z</dcterms:created>
  <dcterms:modified xsi:type="dcterms:W3CDTF">2021-11-10T08:45:00Z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