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3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飞燕航空遥感技术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2月11日 上午至2020年02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