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7" w:rsidRDefault="00E97DC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A3CB7">
        <w:trPr>
          <w:cantSplit/>
          <w:trHeight w:val="915"/>
        </w:trPr>
        <w:tc>
          <w:tcPr>
            <w:tcW w:w="1368" w:type="dxa"/>
          </w:tcPr>
          <w:p w:rsidR="007A3CB7" w:rsidRDefault="00E97DC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A3CB7" w:rsidRDefault="00E97DC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A3CB7" w:rsidRDefault="00E97DC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A3CB7" w:rsidRDefault="00E97DC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A3CB7" w:rsidRDefault="00E97DC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A3CB7">
        <w:trPr>
          <w:cantSplit/>
        </w:trPr>
        <w:tc>
          <w:tcPr>
            <w:tcW w:w="1368" w:type="dxa"/>
          </w:tcPr>
          <w:p w:rsidR="007A3CB7" w:rsidRDefault="00E97DC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四川美厦物业服务有限公司</w:t>
            </w:r>
            <w:bookmarkEnd w:id="4"/>
          </w:p>
        </w:tc>
      </w:tr>
      <w:tr w:rsidR="007A3CB7">
        <w:trPr>
          <w:cantSplit/>
        </w:trPr>
        <w:tc>
          <w:tcPr>
            <w:tcW w:w="1368" w:type="dxa"/>
          </w:tcPr>
          <w:p w:rsidR="007A3CB7" w:rsidRDefault="00E97DC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</w:tc>
        <w:tc>
          <w:tcPr>
            <w:tcW w:w="1236" w:type="dxa"/>
          </w:tcPr>
          <w:p w:rsidR="007A3CB7" w:rsidRDefault="00E97DC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岳应军</w:t>
            </w:r>
          </w:p>
        </w:tc>
      </w:tr>
      <w:tr w:rsidR="007A3CB7">
        <w:trPr>
          <w:trHeight w:val="4138"/>
        </w:trPr>
        <w:tc>
          <w:tcPr>
            <w:tcW w:w="10035" w:type="dxa"/>
            <w:gridSpan w:val="4"/>
          </w:tcPr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>
              <w:rPr>
                <w:rFonts w:ascii="宋体" w:hAnsi="宋体" w:cs="宋体" w:hint="eastAsia"/>
                <w:szCs w:val="21"/>
                <w:lang/>
              </w:rPr>
              <w:t>查</w:t>
            </w:r>
            <w:r>
              <w:rPr>
                <w:rFonts w:ascii="宋体" w:hAnsi="宋体" w:cs="宋体" w:hint="eastAsia"/>
                <w:szCs w:val="21"/>
                <w:lang/>
              </w:rPr>
              <w:t>万用表</w:t>
            </w:r>
            <w:r>
              <w:rPr>
                <w:rFonts w:ascii="宋体" w:hAnsi="宋体" w:cs="宋体" w:hint="eastAsia"/>
                <w:szCs w:val="21"/>
                <w:lang/>
              </w:rPr>
              <w:t>检定或校准证书，未能提供</w:t>
            </w:r>
            <w:r>
              <w:rPr>
                <w:rFonts w:ascii="宋体" w:hAnsi="宋体" w:cs="宋体" w:hint="eastAsia"/>
                <w:szCs w:val="21"/>
                <w:lang/>
              </w:rPr>
              <w:t>万用表</w:t>
            </w:r>
            <w:r>
              <w:rPr>
                <w:rFonts w:ascii="宋体" w:hAnsi="宋体" w:cs="宋体" w:hint="eastAsia"/>
                <w:szCs w:val="21"/>
                <w:lang/>
              </w:rPr>
              <w:t>有效检定或校准证书，不符合标准要求。</w:t>
            </w:r>
          </w:p>
          <w:p w:rsidR="007A3CB7" w:rsidRDefault="007A3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A3CB7" w:rsidRDefault="00E97DC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7.1.5a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）条款：对照能溯源到国际或国家标准的测量标准，按照规定的时间间隔或在使用前进行校准和（或）检定，当不存在上述标准时，应保留作为校准或验证依据的成文信息。</w:t>
            </w:r>
          </w:p>
          <w:p w:rsidR="007A3CB7" w:rsidRDefault="00E97DC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A3CB7" w:rsidRDefault="00E97DC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A3CB7" w:rsidRDefault="00E97DC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A3CB7" w:rsidRDefault="00E97DC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A3CB7" w:rsidRDefault="007A3CB7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A3CB7" w:rsidRDefault="00E97DC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bookmarkStart w:id="5" w:name="_GoBack"/>
            <w:bookmarkEnd w:id="5"/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A3CB7" w:rsidRDefault="00E97DC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4D3A06" w:rsidRPr="004D3A06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83286" cy="391986"/>
                  <wp:effectExtent l="19050" t="0" r="0" b="0"/>
                  <wp:docPr id="20" name="图片 2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8" cy="39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4D3A06" w:rsidRPr="004D3A06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499917" cy="314008"/>
                  <wp:effectExtent l="19050" t="0" r="0" b="0"/>
                  <wp:docPr id="19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56" cy="31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A3CB7" w:rsidRDefault="00E97DC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2020.1.14</w:t>
            </w:r>
            <w:r w:rsidR="004D3A06"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2020.1.14</w:t>
            </w:r>
            <w:r w:rsidR="004D3A06"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D3A06">
              <w:rPr>
                <w:rFonts w:ascii="方正仿宋简体" w:eastAsia="方正仿宋简体" w:hint="eastAsia"/>
                <w:b/>
                <w:sz w:val="24"/>
              </w:rPr>
              <w:t>2020.1.14</w:t>
            </w:r>
          </w:p>
        </w:tc>
      </w:tr>
      <w:tr w:rsidR="007A3CB7">
        <w:trPr>
          <w:trHeight w:val="4491"/>
        </w:trPr>
        <w:tc>
          <w:tcPr>
            <w:tcW w:w="10035" w:type="dxa"/>
            <w:gridSpan w:val="4"/>
          </w:tcPr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A3CB7" w:rsidRDefault="004D3A0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已送检合格，培训有效</w:t>
            </w:r>
          </w:p>
          <w:p w:rsidR="007A3CB7" w:rsidRDefault="007A3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A3CB7" w:rsidRDefault="007A3CB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A3CB7" w:rsidRDefault="00E97D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4D3A06" w:rsidRPr="004D3A06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499917" cy="314008"/>
                  <wp:effectExtent l="19050" t="0" r="0" b="0"/>
                  <wp:docPr id="21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56" cy="31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A3CB7" w:rsidRDefault="00E97DC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A3CB7">
        <w:trPr>
          <w:trHeight w:val="1702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</w:tc>
      </w:tr>
      <w:tr w:rsidR="007A3CB7">
        <w:trPr>
          <w:trHeight w:val="1393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</w:tc>
      </w:tr>
      <w:tr w:rsidR="007A3CB7">
        <w:trPr>
          <w:trHeight w:val="1854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</w:tc>
      </w:tr>
      <w:tr w:rsidR="007A3CB7">
        <w:trPr>
          <w:trHeight w:val="1537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A3CB7">
        <w:trPr>
          <w:trHeight w:val="1699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</w:tc>
      </w:tr>
      <w:tr w:rsidR="007A3CB7">
        <w:trPr>
          <w:trHeight w:val="2485"/>
        </w:trPr>
        <w:tc>
          <w:tcPr>
            <w:tcW w:w="10028" w:type="dxa"/>
          </w:tcPr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7A3CB7">
            <w:pPr>
              <w:rPr>
                <w:rFonts w:eastAsia="方正仿宋简体"/>
                <w:b/>
              </w:rPr>
            </w:pPr>
          </w:p>
          <w:p w:rsidR="007A3CB7" w:rsidRDefault="00E97DC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D3A06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A3CB7" w:rsidRDefault="00E97DC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D3A06"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7A3CB7" w:rsidSect="007A3CB7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C1" w:rsidRDefault="00E97DC1" w:rsidP="007A3CB7">
      <w:r>
        <w:separator/>
      </w:r>
    </w:p>
  </w:endnote>
  <w:endnote w:type="continuationSeparator" w:id="1">
    <w:p w:rsidR="00E97DC1" w:rsidRDefault="00E97DC1" w:rsidP="007A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B7" w:rsidRDefault="00E97DC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C1" w:rsidRDefault="00E97DC1" w:rsidP="007A3CB7">
      <w:r>
        <w:separator/>
      </w:r>
    </w:p>
  </w:footnote>
  <w:footnote w:type="continuationSeparator" w:id="1">
    <w:p w:rsidR="00E97DC1" w:rsidRDefault="00E97DC1" w:rsidP="007A3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B7" w:rsidRDefault="00E97DC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A3CB7" w:rsidRDefault="007A3CB7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7A3CB7" w:rsidRDefault="00E97DC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7DC1">
      <w:rPr>
        <w:rStyle w:val="CharChar1"/>
        <w:rFonts w:hint="default"/>
        <w:w w:val="90"/>
        <w:sz w:val="18"/>
      </w:rPr>
      <w:t>Beijing International Standard united Certification Co.,Ltd.</w:t>
    </w:r>
  </w:p>
  <w:p w:rsidR="007A3CB7" w:rsidRDefault="007A3CB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7A3CB7" w:rsidRDefault="007A3CB7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B7"/>
    <w:rsid w:val="004D3A06"/>
    <w:rsid w:val="007A3CB7"/>
    <w:rsid w:val="00E97DC1"/>
    <w:rsid w:val="011779B3"/>
    <w:rsid w:val="576A3330"/>
    <w:rsid w:val="76AA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3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A3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A3C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A3CB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A3CB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7A3CB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D3A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3A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