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64"/>
        <w:gridCol w:w="877"/>
        <w:gridCol w:w="142"/>
        <w:gridCol w:w="1559"/>
        <w:gridCol w:w="567"/>
        <w:gridCol w:w="735"/>
        <w:gridCol w:w="683"/>
        <w:gridCol w:w="425"/>
        <w:gridCol w:w="425"/>
        <w:gridCol w:w="214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重庆卡茂包装制品有限公司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0036-2020-Q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余长峰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023-62766867</w:t>
            </w:r>
            <w:bookmarkEnd w:id="6"/>
          </w:p>
        </w:tc>
        <w:tc>
          <w:tcPr>
            <w:tcW w:w="110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02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108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纸箱包装、塑料包装的加工（许可范围内除外）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07.02.05;14.02.02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2020年01月19日 上午至2020年01月19日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0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4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0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07.02.05,14.02.02</w:t>
            </w:r>
          </w:p>
        </w:tc>
        <w:tc>
          <w:tcPr>
            <w:tcW w:w="174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003" w:type="dxa"/>
            <w:gridSpan w:val="4"/>
            <w:vAlign w:val="center"/>
          </w:tcPr>
          <w:p/>
        </w:tc>
        <w:tc>
          <w:tcPr>
            <w:tcW w:w="1747" w:type="dxa"/>
            <w:gridSpan w:val="4"/>
            <w:vAlign w:val="center"/>
          </w:tcPr>
          <w:p/>
        </w:tc>
        <w:tc>
          <w:tcPr>
            <w:tcW w:w="14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58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01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8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01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58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2020年01月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2020年01月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14" w:name="_GoBack"/>
            <w:bookmarkEnd w:id="14"/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tcBorders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</w:t>
            </w:r>
            <w:r>
              <w:rPr>
                <w:rFonts w:hint="eastAsia"/>
                <w:sz w:val="21"/>
                <w:szCs w:val="21"/>
                <w:lang w:eastAsia="zh-CN"/>
              </w:rPr>
              <w:t>现场视频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040D1E"/>
    <w:rsid w:val="74B728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2020-03-01T13:32:54Z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