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青岛恒林工业集团股份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1日 上午至2023年04月0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汪桂丽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