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91777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004"/>
        <w:gridCol w:w="1585"/>
      </w:tblGrid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5"/>
        </w:trPr>
        <w:tc>
          <w:tcPr>
            <w:tcW w:w="2160" w:type="dxa"/>
            <w:vMerge w:val="restart"/>
            <w:vAlign w:val="center"/>
          </w:tcPr>
          <w:p w:rsidR="00191777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19177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191777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sz w:val="24"/>
                <w:szCs w:val="24"/>
              </w:rPr>
              <w:t>河北西环融合汽车服务有限公司</w:t>
            </w:r>
            <w:bookmarkEnd w:id="0"/>
            <w:r>
              <w:rPr>
                <w:rFonts w:hint="eastAsia"/>
                <w:sz w:val="24"/>
                <w:szCs w:val="24"/>
              </w:rPr>
              <w:t>主管领导：</w:t>
            </w:r>
            <w:bookmarkStart w:id="1" w:name="_GoBack"/>
            <w:bookmarkEnd w:id="1"/>
            <w:bookmarkStart w:id="2" w:name="管理者代表"/>
            <w:r>
              <w:rPr>
                <w:rFonts w:hint="eastAsia"/>
                <w:sz w:val="24"/>
                <w:szCs w:val="24"/>
              </w:rPr>
              <w:t>王兵</w:t>
            </w:r>
            <w:bookmarkEnd w:id="2"/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585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3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3" w:name="审核组成员不含组长"/>
            <w:r>
              <w:rPr>
                <w:rFonts w:hint="eastAsia"/>
                <w:sz w:val="24"/>
                <w:szCs w:val="24"/>
              </w:rPr>
              <w:t>孙岩</w:t>
            </w:r>
            <w:bookmarkEnd w:id="3"/>
            <w:r>
              <w:rPr>
                <w:rFonts w:hint="eastAsia"/>
                <w:sz w:val="24"/>
                <w:szCs w:val="24"/>
              </w:rPr>
              <w:t>审核时间：</w:t>
            </w:r>
            <w:bookmarkStart w:id="4" w:name="审核日期"/>
            <w:r>
              <w:t>2023年04月09日 上午至2023年04月09日 下午</w:t>
            </w:r>
            <w:bookmarkEnd w:id="4"/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6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55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8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0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</w:tbl>
    <w:p w:rsidR="00191777">
      <w:r>
        <w:ptab w:relativeTo="margin" w:alignment="center" w:leader="none"/>
      </w:r>
    </w:p>
    <w:p w:rsidR="00191777"/>
    <w:p w:rsidR="00191777"/>
    <w:p w:rsidR="00191777">
      <w:pPr>
        <w:pStyle w:val="Footer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Sect="00191777">
      <w:headerReference w:type="default" r:id="rId5"/>
      <w:footerReference w:type="default" r:id="rId6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19177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8504B7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9177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777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620.4pt;margin-top:12.55pt;position:absolute;width:102.7pt;z-index:251658240" stroked="f">
          <v:textbox>
            <w:txbxContent>
              <w:p w:rsidR="0019177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8504B7">
      <w:rPr>
        <w:rStyle w:val="CharChar1"/>
        <w:rFonts w:hint="default"/>
      </w:rPr>
      <w:t>北京国标联合认证有限公司</w:t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</w:p>
  <w:p w:rsidR="00191777" w:rsidP="00072710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 xml:space="preserve">Beijing International Standard united </w:t>
    </w:r>
    <w:r>
      <w:rPr>
        <w:rStyle w:val="CharChar1"/>
        <w:rFonts w:hint="default"/>
        <w:w w:val="90"/>
      </w:rPr>
      <w:t>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77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qFormat/>
    <w:rsid w:val="00191777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91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191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91777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22</cp:revision>
  <dcterms:created xsi:type="dcterms:W3CDTF">2015-06-17T12:51:00Z</dcterms:created>
  <dcterms:modified xsi:type="dcterms:W3CDTF">2021-11-10T07:09:00Z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