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莞市时速自动化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9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东省东莞市长安镇沙头东大四街12号2号楼2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东省东莞市长安镇沙头东大四街12号2号楼2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阳清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1233307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1233307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自动化机械设备及配件、模具配件的生产和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