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东莞市时速自动化机械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19-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