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东莞市时速自动化机械有限公司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广东省东莞市长安镇沙头东大四街12号2号楼201室</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广东省东莞市长安镇沙头东大四街12号2号楼201室</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30319-2023-Q</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阳清武</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13412333073</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dgshisu08@vip.163.com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阳清武</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自动化机械设备及配件、模具配件的生产和销售</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18.05.07</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2023年04月13日 上午至2023年04月13日 上午</w:t>
            </w:r>
            <w:bookmarkEnd w:id="29"/>
            <w:r>
              <w:rPr>
                <w:rFonts w:hint="eastAsia"/>
                <w:b/>
                <w:sz w:val="21"/>
                <w:szCs w:val="21"/>
              </w:rPr>
              <w:t>，共</w:t>
            </w:r>
            <w:bookmarkStart w:id="30" w:name="审核天数"/>
            <w:r>
              <w:rPr>
                <w:rFonts w:hint="eastAsia"/>
                <w:b/>
                <w:sz w:val="21"/>
                <w:szCs w:val="21"/>
              </w:rPr>
              <w:t>0.5</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邝柏臣</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2020-N1QMS-1222839</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p>
        </w:tc>
        <w:tc>
          <w:tcPr>
            <w:tcW w:w="1393" w:type="dxa"/>
            <w:gridSpan w:val="3"/>
            <w:vAlign w:val="center"/>
          </w:tcPr>
          <w:p w:rsidR="00D25683">
            <w:pPr>
              <w:jc w:val="center"/>
              <w:rPr>
                <w:sz w:val="21"/>
                <w:szCs w:val="21"/>
              </w:rPr>
            </w:pPr>
            <w:r>
              <w:rPr>
                <w:sz w:val="21"/>
                <w:szCs w:val="21"/>
              </w:rPr>
              <w:t>13428842228</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黄聪聪</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ISC-JSZJ-631</w:t>
            </w:r>
          </w:p>
          <w:p w:rsidR="00D25683">
            <w:pPr>
              <w:jc w:val="center"/>
              <w:rPr>
                <w:sz w:val="21"/>
                <w:szCs w:val="21"/>
              </w:rPr>
            </w:pPr>
            <w:r>
              <w:rPr>
                <w:sz w:val="21"/>
                <w:szCs w:val="21"/>
              </w:rPr>
              <w:t>东莞宇球电子股份有限公司</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18.05.07</w:t>
            </w:r>
          </w:p>
        </w:tc>
        <w:tc>
          <w:tcPr>
            <w:tcW w:w="1393" w:type="dxa"/>
            <w:gridSpan w:val="3"/>
            <w:vAlign w:val="center"/>
          </w:tcPr>
          <w:p w:rsidR="00D25683">
            <w:pPr>
              <w:jc w:val="center"/>
              <w:rPr>
                <w:sz w:val="21"/>
                <w:szCs w:val="21"/>
              </w:rPr>
            </w:pPr>
            <w:r>
              <w:rPr>
                <w:sz w:val="21"/>
                <w:szCs w:val="21"/>
              </w:rPr>
              <w:t>13450046154</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邝柏臣</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