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0311-2022-QEO-2023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朔州正德科技发展有限公司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朔州正德科技发展有限公司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朔州市平鲁区北坪循环经济园区纬四路</w:t>
            </w:r>
            <w:bookmarkEnd w:id="6"/>
          </w:p>
        </w:tc>
        <w:tc>
          <w:tcPr>
            <w:tcW w:w="1242" w:type="dxa"/>
            <w:vMerge w:val="restart"/>
            <w:vAlign w:val="center"/>
          </w:tcPr>
          <w:p>
            <w:r>
              <w:rPr>
                <w:rFonts w:hint="eastAsia"/>
              </w:rPr>
              <w:t>邮编</w:t>
            </w:r>
          </w:p>
        </w:tc>
        <w:tc>
          <w:tcPr>
            <w:tcW w:w="1771" w:type="dxa"/>
          </w:tcPr>
          <w:p>
            <w:bookmarkStart w:id="7" w:name="注册邮编"/>
            <w:r>
              <w:t>036800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朔州市平鲁区北坪循环经济园区纬四路</w:t>
            </w:r>
            <w:bookmarkEnd w:id="8"/>
          </w:p>
        </w:tc>
        <w:tc>
          <w:tcPr>
            <w:tcW w:w="1242" w:type="dxa"/>
            <w:vMerge w:val="continue"/>
            <w:vAlign w:val="center"/>
          </w:tcPr>
          <w:p/>
        </w:tc>
        <w:tc>
          <w:tcPr>
            <w:tcW w:w="1771" w:type="dxa"/>
          </w:tcPr>
          <w:p>
            <w:bookmarkStart w:id="9" w:name="办公邮编"/>
            <w:r>
              <w:t>036800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张鹏宇</w:t>
            </w:r>
            <w:bookmarkEnd w:id="10"/>
          </w:p>
        </w:tc>
        <w:tc>
          <w:tcPr>
            <w:tcW w:w="1313" w:type="dxa"/>
            <w:vAlign w:val="center"/>
          </w:tcPr>
          <w:p>
            <w:r>
              <w:rPr>
                <w:rFonts w:hint="eastAsia"/>
              </w:rPr>
              <w:t>电话.</w:t>
            </w:r>
          </w:p>
        </w:tc>
        <w:tc>
          <w:tcPr>
            <w:tcW w:w="2180" w:type="dxa"/>
            <w:vAlign w:val="center"/>
          </w:tcPr>
          <w:p>
            <w:bookmarkStart w:id="11" w:name="联系人电话"/>
            <w:r>
              <w:t>13934838787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强玉连</w:t>
            </w:r>
            <w:bookmarkEnd w:id="13"/>
          </w:p>
        </w:tc>
        <w:tc>
          <w:tcPr>
            <w:tcW w:w="1313" w:type="dxa"/>
            <w:vAlign w:val="center"/>
          </w:tcPr>
          <w:p>
            <w:r>
              <w:rPr>
                <w:rFonts w:hint="eastAsia"/>
              </w:rPr>
              <w:t>管理者代表</w:t>
            </w:r>
          </w:p>
        </w:tc>
        <w:tc>
          <w:tcPr>
            <w:tcW w:w="2180" w:type="dxa"/>
          </w:tcPr>
          <w:p>
            <w:bookmarkStart w:id="14" w:name="管理者代表"/>
            <w:r>
              <w:t>张鹏宇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w:t>
            </w:r>
            <w:r>
              <w:rPr>
                <w:rFonts w:hint="eastAsia"/>
                <w:lang w:val="en-US" w:eastAsia="zh-CN"/>
              </w:rPr>
              <w:t>4</w:t>
            </w:r>
            <w:r>
              <w:rPr>
                <w:rFonts w:hint="eastAsia"/>
              </w:rPr>
              <w:t>月</w:t>
            </w:r>
            <w:r>
              <w:rPr>
                <w:rFonts w:hint="eastAsia"/>
                <w:lang w:val="en-US" w:eastAsia="zh-CN"/>
              </w:rPr>
              <w:t>06</w:t>
            </w:r>
            <w:r>
              <w:rPr>
                <w:rFonts w:hint="eastAsia"/>
              </w:rPr>
              <w:t>日 上午至2023年0</w:t>
            </w:r>
            <w:r>
              <w:rPr>
                <w:rFonts w:hint="eastAsia"/>
                <w:lang w:val="en-US" w:eastAsia="zh-CN"/>
              </w:rPr>
              <w:t>4</w:t>
            </w:r>
            <w:r>
              <w:rPr>
                <w:rFonts w:hint="eastAsia"/>
              </w:rPr>
              <w:t>月</w:t>
            </w:r>
            <w:r>
              <w:rPr>
                <w:rFonts w:hint="eastAsia"/>
                <w:lang w:val="en-US" w:eastAsia="zh-CN"/>
              </w:rPr>
              <w:t>07</w:t>
            </w:r>
            <w:bookmarkStart w:id="34" w:name="_GoBack"/>
            <w:bookmarkEnd w:id="34"/>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Q：矿用托辊的生产；矿山机械设备的维修</w:t>
            </w:r>
          </w:p>
          <w:p>
            <w:r>
              <w:t>E：矿用托辊的生产；矿山机械设备的维修所涉及场所的相关环境管理活动</w:t>
            </w:r>
          </w:p>
          <w:p>
            <w:r>
              <w:t>O：矿用托辊的生产；矿山机械设备的维修所涉及场所的相关职业健康安全管理活动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Q：18.05.02;18.08.00</w:t>
            </w:r>
          </w:p>
          <w:p>
            <w:r>
              <w:t>E：18.05.02;18.08.00</w:t>
            </w:r>
          </w:p>
          <w:p>
            <w:r>
              <w:t>O：18.05.02;18.08.00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2022-N1QMS-3210533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朱剑锋</w:t>
            </w:r>
          </w:p>
        </w:tc>
        <w:tc>
          <w:tcPr>
            <w:tcW w:w="1089" w:type="dxa"/>
            <w:vAlign w:val="center"/>
          </w:tcPr>
          <w:p>
            <w:r>
              <w:t>组员</w:t>
            </w:r>
          </w:p>
        </w:tc>
        <w:tc>
          <w:tcPr>
            <w:tcW w:w="711" w:type="dxa"/>
            <w:vAlign w:val="center"/>
          </w:tcPr>
          <w:p>
            <w:r>
              <w:t>男</w:t>
            </w:r>
          </w:p>
        </w:tc>
        <w:tc>
          <w:tcPr>
            <w:tcW w:w="3870" w:type="dxa"/>
            <w:vAlign w:val="center"/>
          </w:tcPr>
          <w:p>
            <w:r>
              <w:t>ISC-JSZJ-519</w:t>
            </w:r>
          </w:p>
          <w:p>
            <w:r>
              <w:t>ISC-JSZJ-519</w:t>
            </w:r>
          </w:p>
          <w:p>
            <w:r>
              <w:t>ISC-JSZJ-519</w:t>
            </w:r>
          </w:p>
          <w:p>
            <w:r>
              <w:t>朔州金华实业有限公司</w:t>
            </w:r>
          </w:p>
        </w:tc>
        <w:tc>
          <w:tcPr>
            <w:tcW w:w="2179" w:type="dxa"/>
            <w:vAlign w:val="center"/>
          </w:tcPr>
          <w:p>
            <w:r>
              <w:t>Q:18.05.02,18.08.00</w:t>
            </w:r>
          </w:p>
          <w:p>
            <w:r>
              <w:t>E:18.05.02,18.08.00</w:t>
            </w:r>
          </w:p>
          <w:p>
            <w:r>
              <w:t>O:18.05.02,18.08.00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55A75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16</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2023-03-24T07:21:43Z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