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30301-2023-EO</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重庆圣润环保工程有限公司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E:,O:</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91500104556754641B</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E:未认可,O:未认可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E:25,O:25</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重庆圣润环保工程有限公司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E：资质范围内的环境污染治理所涉及场所的相关环境管理活动</w:t>
            </w:r>
          </w:p>
          <w:p w:rsidR="001A196B">
            <w:pPr>
              <w:snapToGrid w:val="0"/>
              <w:spacing w:line="0" w:lineRule="atLeast"/>
              <w:jc w:val="left"/>
              <w:rPr>
                <w:sz w:val="22"/>
                <w:szCs w:val="22"/>
              </w:rPr>
            </w:pPr>
            <w:r>
              <w:rPr>
                <w:sz w:val="22"/>
                <w:szCs w:val="22"/>
              </w:rPr>
              <w:t>O：资质范围内的环境污染治理所涉及场所的相关职业健康安全管理活动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重庆市大渡口区双山路168号6幢3单元2-1</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重庆市九龙坡区火炬大道鲁能九龙花园9号10幢16-3</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重庆圣润环保工程有限公司</w:t>
      </w:r>
      <w:bookmarkEnd w:id="23"/>
      <w:r>
        <w:rPr>
          <w:rFonts w:hint="eastAsia"/>
          <w:b/>
          <w:color w:val="000000" w:themeColor="text1"/>
          <w:sz w:val="22"/>
          <w:szCs w:val="22"/>
        </w:rPr>
        <w:t>证书注册号：</w:t>
      </w:r>
      <w:bookmarkStart w:id="24" w:name="证书编号Add1"/>
      <w:r>
        <w:rPr>
          <w:b/>
          <w:color w:val="000000" w:themeColor="text1"/>
          <w:sz w:val="22"/>
          <w:szCs w:val="22"/>
        </w:rPr>
        <w:t>E:,O:</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重庆市九龙坡区火炬大道鲁能九龙花园9号10幢16-3</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