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11405-2025-Q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嘉兴瀚云密封制品有限公司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曾正</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91330421MA28B7Y463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19001-2016/ISO 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嘉兴瀚云密封制品有限公司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浙江省嘉兴市嘉善县惠民街道信息科技城B区26幢201室-1</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浙江省嘉兴市嘉善县干窑镇俞曹南路23号16幢301室</w:t>
            </w:r>
          </w:p>
          <w:p w:rsidR="005A1857">
            <w:pPr>
              <w:snapToGrid w:val="0"/>
              <w:spacing w:line="0" w:lineRule="atLeast"/>
              <w:jc w:val="left"/>
              <w:rPr>
                <w:sz w:val="21"/>
                <w:szCs w:val="21"/>
              </w:rPr>
            </w:pPr>
            <w:r>
              <w:rPr>
                <w:rFonts w:hint="eastAsia"/>
                <w:sz w:val="21"/>
                <w:szCs w:val="21"/>
              </w:rPr>
              <w:t>嘉兴瀚云密封制品有限公司 浙江省嘉兴市嘉善县惠民街道信息科技城B区26幢201室-1</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Q:密封件、密封圈、塑料制品、橡胶制品、五金制品的销售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嘉兴瀚云密封制品有限公司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浙江省嘉兴市嘉善县惠民街道信息科技城B区26幢201室-1</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浙江省嘉兴市嘉善县干窑镇俞曹南路23号16幢301室</w:t>
            </w:r>
          </w:p>
          <w:p w:rsidR="005A1857">
            <w:pPr>
              <w:snapToGrid w:val="0"/>
              <w:spacing w:line="0" w:lineRule="atLeast"/>
              <w:jc w:val="left"/>
              <w:rPr>
                <w:sz w:val="21"/>
                <w:szCs w:val="21"/>
              </w:rPr>
            </w:pPr>
            <w:r>
              <w:rPr>
                <w:rFonts w:hint="eastAsia"/>
                <w:sz w:val="21"/>
                <w:szCs w:val="21"/>
              </w:rPr>
              <w:t>嘉兴瀚云密封制品有限公司 浙江省嘉兴市嘉善县惠民街道信息科技城B区26幢201室-1</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Q:密封件、密封圈、塑料制品、橡胶制品、五金制品的销售</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48857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