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庆谊辉实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5日 上午至2023年03月2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