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广泉钢艺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522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08日 上午至2023年04月0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