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0210-2021-2023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成都厚德富铭环境科技有限公司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2023年03月21日 上午至2023年03月21日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