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30305-2023-QEO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成都成威实验室设备工程技术有限公司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成都成威实验室设备工程技术有限公司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四川省成都市武侯区聚龙路 68号1栋6楼69号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成都市双流区彭镇合水村303号</w:t>
            </w:r>
            <w:bookmarkEnd w:id="8"/>
          </w:p>
        </w:tc>
        <w:tc>
          <w:tcPr>
            <w:tcW w:w="1242" w:type="dxa"/>
            <w:vMerge/>
            <w:vAlign w:val="center"/>
          </w:tcPr>
          <w:p w:rsidR="00190ED2"/>
        </w:tc>
        <w:tc>
          <w:tcPr>
            <w:tcW w:w="1771" w:type="dxa"/>
          </w:tcPr>
          <w:p w:rsidR="00190ED2">
            <w:bookmarkStart w:id="9" w:name="办公邮编"/>
            <w:r>
              <w:t>610000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钱敏</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13981704111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甘立新</w:t>
            </w:r>
            <w:bookmarkEnd w:id="13"/>
          </w:p>
        </w:tc>
        <w:tc>
          <w:tcPr>
            <w:tcW w:w="1313" w:type="dxa"/>
            <w:vAlign w:val="center"/>
          </w:tcPr>
          <w:p w:rsidR="00190ED2">
            <w:r>
              <w:rPr>
                <w:rFonts w:hint="eastAsia"/>
              </w:rPr>
              <w:t>管理者代表</w:t>
            </w:r>
          </w:p>
        </w:tc>
        <w:tc>
          <w:tcPr>
            <w:tcW w:w="2180" w:type="dxa"/>
          </w:tcPr>
          <w:p w:rsidR="00190ED2">
            <w:bookmarkStart w:id="14" w:name="管理者代表"/>
            <w:r>
              <w:t>钱敏</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2023年03月24日 上午至2023年03月24日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Q：认可：实验室家具、教学设备及家具销售；</w:t>
            </w:r>
          </w:p>
          <w:p w:rsidR="004130A1" w:rsidP="0009161C">
            <w:r>
              <w:t>未认可：实验室通风及气流控制系统、洁净系统、环保系统、实验室气路系统的工程技术开发；装饰装修设计及技术服务</w:t>
            </w:r>
          </w:p>
          <w:p w:rsidR="004130A1" w:rsidP="0009161C">
            <w:r>
              <w:t>E：实验室通风及气流控制系统、洁净系统、环保系统、实验室气路系统的工程技术开发；实验室家具、教学设备及家具销售；装饰装修设计及技术服务所涉及场所的相关环境管理活动</w:t>
            </w:r>
          </w:p>
          <w:p w:rsidR="004130A1" w:rsidP="0009161C">
            <w:r>
              <w:t>O：实验室通风及气流控制系统、洁净系统、环保系统、实验室气路系统的工程技术开发；实验室家具、教学设备及家具销售；装饰装修设计及技术服务所涉及场所的相关职业健康安全管理活动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Q：29.12.00;34.01.02;34.05.00</w:t>
            </w:r>
          </w:p>
          <w:p w:rsidR="004130A1">
            <w:r>
              <w:t>E：29.12.00;34.01.02;34.05.00</w:t>
            </w:r>
          </w:p>
          <w:p w:rsidR="004130A1">
            <w:r>
              <w:t>O：29.12.00;34.01.02B;34.05.00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宋明珠</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2020-N1QMS-1247783</w:t>
            </w:r>
          </w:p>
          <w:p w:rsidR="00190ED2">
            <w:r>
              <w:t>2022-N1EMS-2247783</w:t>
            </w:r>
          </w:p>
          <w:p w:rsidR="00190ED2">
            <w:r>
              <w:t>2021-N1OHSMS-1247783</w:t>
            </w:r>
          </w:p>
        </w:tc>
        <w:tc>
          <w:tcPr>
            <w:tcW w:w="2179" w:type="dxa"/>
            <w:vAlign w:val="center"/>
          </w:tcPr>
          <w:p w:rsidR="00190ED2">
            <w:r>
              <w:t>Q:29.12.00,34.01.02</w:t>
            </w:r>
          </w:p>
          <w:p w:rsidR="00190ED2">
            <w:r>
              <w:t>E:29.12.00,34.01.02,34.05.00</w:t>
            </w:r>
          </w:p>
          <w:p w:rsidR="00190ED2">
            <w:r>
              <w:t>O:29.12.00,34.01.02B,34.05.00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文平</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2022-N1QMS-4093566</w:t>
            </w:r>
          </w:p>
          <w:p w:rsidR="00190ED2">
            <w:r>
              <w:t>2021-N1EMS-3093566</w:t>
            </w:r>
          </w:p>
          <w:p w:rsidR="00190ED2">
            <w:r>
              <w:t>2022-N1OHSMS-3093566</w:t>
            </w:r>
          </w:p>
        </w:tc>
        <w:tc>
          <w:tcPr>
            <w:tcW w:w="2179" w:type="dxa"/>
            <w:vAlign w:val="center"/>
          </w:tcPr>
          <w:p w:rsidR="00190ED2">
            <w:r>
              <w:t>Q:29.12.00,34.01.02,34.05.00</w:t>
            </w:r>
          </w:p>
          <w:p w:rsidR="00190ED2">
            <w:r>
              <w:t>E:29.12.00,34.01.02,34.05.00</w:t>
            </w:r>
          </w:p>
          <w:p w:rsidR="00190ED2">
            <w:r>
              <w:t>O:29.12.00,34.01.02B,34.05.00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杨庆</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2020-N1QMS-1263525</w:t>
            </w:r>
          </w:p>
          <w:p w:rsidR="00190ED2">
            <w:r>
              <w:t>2022-N1EMS-1263525</w:t>
            </w:r>
          </w:p>
          <w:p w:rsidR="00190ED2">
            <w:r>
              <w:t>ISC[S]0170</w:t>
            </w:r>
          </w:p>
          <w:p w:rsidR="00190ED2">
            <w:r>
              <w:t>成都华阳建筑股份有限公司</w:t>
            </w:r>
          </w:p>
        </w:tc>
        <w:tc>
          <w:tcPr>
            <w:tcW w:w="2179" w:type="dxa"/>
            <w:vAlign w:val="center"/>
          </w:tcPr>
          <w:p w:rsidR="00190ED2">
            <w:r>
              <w:t>Q:29.12.00,34.05.00</w:t>
            </w:r>
          </w:p>
          <w:p w:rsidR="00190ED2">
            <w:r>
              <w:t>E:29.12.00,34.05.00</w:t>
            </w:r>
          </w:p>
          <w:p w:rsidR="00190ED2">
            <w:r>
              <w:t>O:29.12.00,34.05.00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陈伟</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2020-N1QMS-1265256</w:t>
            </w:r>
          </w:p>
          <w:p w:rsidR="00190ED2">
            <w:r>
              <w:t>2021-N1EMS-1265256</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余家龙</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2020-N1QMS-1262293</w:t>
            </w:r>
          </w:p>
          <w:p w:rsidR="00190ED2">
            <w:r>
              <w:t>2020-N1EMS-1262293</w:t>
            </w:r>
          </w:p>
          <w:p w:rsidR="00190ED2">
            <w:r>
              <w:t>2021-N1OHSMS-1262293</w:t>
            </w:r>
          </w:p>
        </w:tc>
        <w:tc>
          <w:tcPr>
            <w:tcW w:w="2179" w:type="dxa"/>
            <w:vAlign w:val="center"/>
          </w:tcPr>
          <w:p w:rsidR="00190ED2">
            <w:r>
              <w:t>Q:29.12.00,34.05.00</w:t>
            </w:r>
          </w:p>
          <w:p w:rsidR="00190ED2">
            <w:r>
              <w:t>E:29.12.00,34.01.02,34.05.00</w:t>
            </w:r>
          </w:p>
          <w:p w:rsidR="00190ED2">
            <w:r>
              <w:t>O:29.12.00,34.05.00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