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瑞和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07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桃城区胜利路南，报社街西翠景家园回迁5幢1层1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荣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桃城区恒大绿洲20-61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荣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3183858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3183858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制品钢结构、电缆支架、疏散平台、接触网零部件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制品钢结构、电缆支架、疏散平台、接触网零部件的销售相关的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制品钢结构、电缆支架、疏散平台、接触网零部件的销售相关的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