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衡水瑞和工程技术有限公司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于立秋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下午至2023年03月26日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