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合韵物业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50-2021-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