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持恒源核技术利用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持恒源核技术利用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