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0095-2023-QEO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四川青辐安物流有限公司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91511126MA69AL4B39</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Q:13,E:13,O:13</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四川青辐安物流有限公司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Q：资质范围内放射性物质（Ⅰ类、Ⅱ类、Ⅲ类等）的运输</w:t>
            </w:r>
          </w:p>
          <w:p w:rsidR="001A196B">
            <w:pPr>
              <w:snapToGrid w:val="0"/>
              <w:spacing w:line="0" w:lineRule="atLeast"/>
              <w:jc w:val="left"/>
              <w:rPr>
                <w:sz w:val="22"/>
                <w:szCs w:val="22"/>
              </w:rPr>
            </w:pPr>
            <w:r>
              <w:rPr>
                <w:sz w:val="22"/>
                <w:szCs w:val="22"/>
              </w:rPr>
              <w:t>E：资质范围内放射性物质（Ⅰ类、Ⅱ类、Ⅲ类等）的运输所涉及场所的相关环境管理活动</w:t>
            </w:r>
          </w:p>
          <w:p w:rsidR="001A196B">
            <w:pPr>
              <w:snapToGrid w:val="0"/>
              <w:spacing w:line="0" w:lineRule="atLeast"/>
              <w:jc w:val="left"/>
              <w:rPr>
                <w:sz w:val="22"/>
                <w:szCs w:val="22"/>
              </w:rPr>
            </w:pPr>
            <w:r>
              <w:rPr>
                <w:sz w:val="22"/>
                <w:szCs w:val="22"/>
              </w:rPr>
              <w:t>O：资质范围内放射性物质（Ⅰ类、Ⅱ类、Ⅲ类等）的运输所涉及场所的相关职业健康安全管理活动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夹江县木城镇泉水村6社</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四川省乐山市夹江县木城镇泉水村6社</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四川青辐安物流有限公司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四川省乐山市夹江县木城镇泉水村6社</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