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安徽省国盛量子科技有限公司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0352-2022-Q-2023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