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0393-2021-QEO-2023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重庆国本特卫保安服务有限公司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杨珍全</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Q:ISC-Q-2021-1433,E:ISC-E-2021-0983,O:ISC-O-2021-0914</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91500101MA60Y8CG2X</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Q:200,E:200,O:200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重庆国本特卫保安服务有限公司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Q：认可：安防设备的销售</w:t>
            </w:r>
          </w:p>
          <w:p w:rsidR="001A196B">
            <w:pPr>
              <w:snapToGrid w:val="0"/>
              <w:spacing w:line="0" w:lineRule="atLeast"/>
              <w:jc w:val="left"/>
              <w:rPr>
                <w:sz w:val="22"/>
                <w:szCs w:val="22"/>
              </w:rPr>
            </w:pPr>
            <w:r>
              <w:rPr>
                <w:sz w:val="22"/>
                <w:szCs w:val="22"/>
              </w:rPr>
              <w:t>未认可：保安服务（限许可范围内）</w:t>
            </w:r>
          </w:p>
          <w:p w:rsidR="001A196B">
            <w:pPr>
              <w:snapToGrid w:val="0"/>
              <w:spacing w:line="0" w:lineRule="atLeast"/>
              <w:jc w:val="left"/>
              <w:rPr>
                <w:sz w:val="22"/>
                <w:szCs w:val="22"/>
              </w:rPr>
            </w:pPr>
            <w:r>
              <w:rPr>
                <w:sz w:val="22"/>
                <w:szCs w:val="22"/>
              </w:rPr>
              <w:t>E：保安服务（限许可范围内），安防设备的销售所涉及场所的相关环境管理活动。</w:t>
            </w:r>
          </w:p>
          <w:p w:rsidR="001A196B">
            <w:pPr>
              <w:snapToGrid w:val="0"/>
              <w:spacing w:line="0" w:lineRule="atLeast"/>
              <w:jc w:val="left"/>
              <w:rPr>
                <w:sz w:val="22"/>
                <w:szCs w:val="22"/>
              </w:rPr>
            </w:pPr>
            <w:r>
              <w:rPr>
                <w:sz w:val="22"/>
                <w:szCs w:val="22"/>
              </w:rPr>
              <w:t>O：保安服务（限许可范围内），安防设备的销售所涉及场所的相关职业健康安全管理活动。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重庆市万州区陈家坝街道玉龙路136号3-办公7</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重庆市万州区重报万州中心7-307</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重庆国本特卫保安服务有限公司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Q:ISC-Q-2021-1433,E:ISC-E-2021-0983,O:ISC-O-2021-0914</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重庆市万州区重报万州中心7-307</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