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bookmarkStart w:id="21" w:name="_GoBack"/>
      <w:bookmarkEnd w:id="21"/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0086-2023-E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325"/>
        <w:gridCol w:w="1317"/>
        <w:gridCol w:w="329"/>
        <w:gridCol w:w="135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受审核方名称</w:t>
            </w:r>
          </w:p>
        </w:tc>
        <w:tc>
          <w:tcPr>
            <w:tcW w:w="4971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贵州同力玻陶制品有限公司</w:t>
            </w:r>
            <w:bookmarkEnd w:id="1"/>
          </w:p>
        </w:tc>
        <w:tc>
          <w:tcPr>
            <w:tcW w:w="1350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审核组长</w:t>
            </w:r>
          </w:p>
        </w:tc>
        <w:tc>
          <w:tcPr>
            <w:tcW w:w="1946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文平，邝柏臣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4971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50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946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3" w:name="证书编号"/>
            <w:r>
              <w:rPr>
                <w:rFonts w:asciiTheme="minorEastAsia" w:hAnsiTheme="minorEastAsia" w:eastAsiaTheme="minorEastAsia"/>
                <w:sz w:val="21"/>
                <w:szCs w:val="21"/>
              </w:rPr>
              <w:t>E:,F: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971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4" w:name="机构代码"/>
            <w:r>
              <w:rPr>
                <w:rFonts w:asciiTheme="minorEastAsia" w:hAnsiTheme="minorEastAsia" w:eastAsiaTheme="minorEastAsia"/>
                <w:sz w:val="21"/>
                <w:szCs w:val="21"/>
              </w:rPr>
              <w:t>91520321MA7L0X391B</w:t>
            </w:r>
            <w:bookmarkEnd w:id="4"/>
          </w:p>
        </w:tc>
        <w:tc>
          <w:tcPr>
            <w:tcW w:w="1350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是否带CNAS标志</w:t>
            </w:r>
          </w:p>
        </w:tc>
        <w:tc>
          <w:tcPr>
            <w:tcW w:w="1946" w:type="dxa"/>
          </w:tcPr>
          <w:p>
            <w:pPr>
              <w:snapToGrid w:val="0"/>
              <w:spacing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5" w:name="认可标志"/>
            <w:r>
              <w:rPr>
                <w:rFonts w:asciiTheme="minorEastAsia" w:hAnsiTheme="minorEastAsia" w:eastAsiaTheme="minorEastAsia"/>
                <w:sz w:val="21"/>
                <w:szCs w:val="21"/>
              </w:rPr>
              <w:t>E:未认可,F:未认可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认证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497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6" w:name="Q勾选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bookmarkEnd w:id="6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7" w:name="QJ勾选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bookmarkEnd w:id="7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8" w:name="E勾选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■</w:t>
            </w:r>
            <w:bookmarkEnd w:id="8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9" w:name="S勾选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bookmarkEnd w:id="9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0" w:name="EnMS勾选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bookmarkEnd w:id="10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1" w:name="F勾选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■</w:t>
            </w:r>
            <w:bookmarkEnd w:id="11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2" w:name="H勾选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bookmarkEnd w:id="12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危害分析与关键控制点（HACCP）体系认证要求（V1.0）</w:t>
            </w:r>
          </w:p>
        </w:tc>
        <w:tc>
          <w:tcPr>
            <w:tcW w:w="1350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企业体系有效人数</w:t>
            </w:r>
          </w:p>
        </w:tc>
        <w:tc>
          <w:tcPr>
            <w:tcW w:w="1946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3" w:name="体系人数"/>
            <w:r>
              <w:rPr>
                <w:rFonts w:asciiTheme="minorEastAsia" w:hAnsiTheme="minorEastAsia" w:eastAsiaTheme="minorEastAsia"/>
                <w:sz w:val="21"/>
                <w:szCs w:val="21"/>
              </w:rPr>
              <w:t>E:25,F:25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审核类型</w:t>
            </w:r>
          </w:p>
        </w:tc>
        <w:tc>
          <w:tcPr>
            <w:tcW w:w="8267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4" w:name="初审"/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变更内容</w:t>
            </w:r>
          </w:p>
        </w:tc>
        <w:tc>
          <w:tcPr>
            <w:tcW w:w="8267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□组织名称变更□地址变更■认证范围变更（□扩大■缩小）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9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25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494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2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  <w:lang w:val="en-GB"/>
              </w:rPr>
            </w:pPr>
            <w:bookmarkStart w:id="18" w:name="组织名称Add1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贵州同力玻陶制品有限公司</w:t>
            </w:r>
            <w:bookmarkEnd w:id="18"/>
          </w:p>
        </w:tc>
        <w:tc>
          <w:tcPr>
            <w:tcW w:w="4942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9" w:name="审核范围"/>
            <w:r>
              <w:rPr>
                <w:rFonts w:asciiTheme="minorEastAsia" w:hAnsiTheme="minorEastAsia" w:eastAsiaTheme="minorEastAsia"/>
                <w:sz w:val="21"/>
                <w:szCs w:val="21"/>
              </w:rPr>
              <w:t>E：陶瓷瓶的生产所涉及场所的相关环境管理活动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F：位于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贵州省遵义市播州区龙坪镇小湾村七0三组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贵州同力玻陶制品有限公司生产车间的陶瓷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酒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瓶的生产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25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0" w:name="注册地址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贵州省遵义市播州区龙坪镇小湾村七0三组</w:t>
            </w:r>
            <w:bookmarkEnd w:id="20"/>
          </w:p>
        </w:tc>
        <w:tc>
          <w:tcPr>
            <w:tcW w:w="4942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25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贵州省遵义市播州区龙坪镇小湾村七0三组 </w:t>
            </w:r>
          </w:p>
        </w:tc>
        <w:tc>
          <w:tcPr>
            <w:tcW w:w="4942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9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25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494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  <w:t>Company Name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2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Guizhou Tongli Glass Ceramics Co. , Ltd. </w:t>
            </w:r>
          </w:p>
        </w:tc>
        <w:tc>
          <w:tcPr>
            <w:tcW w:w="1317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QMS/EcMS</w:t>
            </w:r>
          </w:p>
        </w:tc>
        <w:tc>
          <w:tcPr>
            <w:tcW w:w="362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32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EMS</w:t>
            </w:r>
          </w:p>
        </w:tc>
        <w:tc>
          <w:tcPr>
            <w:tcW w:w="362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Related environmental management activities in the places involved in the production of ceramic bottles.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r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  <w:t>Registration Address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2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Group 703, Xiaowan village, Longping Town, Bozhou District, Zunyi Province, Guizhou Province</w:t>
            </w:r>
          </w:p>
        </w:tc>
        <w:tc>
          <w:tcPr>
            <w:tcW w:w="1317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OHSMS</w:t>
            </w:r>
          </w:p>
        </w:tc>
        <w:tc>
          <w:tcPr>
            <w:tcW w:w="362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2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EnMS</w:t>
            </w:r>
          </w:p>
        </w:tc>
        <w:tc>
          <w:tcPr>
            <w:tcW w:w="362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  <w:lang w:val="en-GB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  <w:t>Operation Address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经营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2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Group 703, Xiaowan village, Longping Town, Bozhou District, Zunyi Province, Guizhou Province</w:t>
            </w:r>
          </w:p>
        </w:tc>
        <w:tc>
          <w:tcPr>
            <w:tcW w:w="1317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FSMS</w:t>
            </w:r>
          </w:p>
        </w:tc>
        <w:tc>
          <w:tcPr>
            <w:tcW w:w="362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Production of ceramic wine bottles located in the workshop of Guizhou Tongli Pottery Products Co., Ltd., Group 703, Xiaowan Village, Longping Town, Bozhou District, Zunyi City, Guizhou Province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32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HACCP</w:t>
            </w:r>
          </w:p>
        </w:tc>
        <w:tc>
          <w:tcPr>
            <w:tcW w:w="362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9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9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</w:tcPr>
          <w:p>
            <w:pPr>
              <w:snapToGrid w:val="0"/>
              <w:spacing w:line="0" w:lineRule="atLeast"/>
              <w:jc w:val="left"/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497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审核组长签字</w:t>
            </w:r>
          </w:p>
        </w:tc>
        <w:tc>
          <w:tcPr>
            <w:tcW w:w="1946" w:type="dxa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sectPr>
      <w:headerReference r:id="rId3" w:type="default"/>
      <w:pgSz w:w="11906" w:h="16838"/>
      <w:pgMar w:top="873" w:right="1080" w:bottom="873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2ODNmZDIzMzA3YWNmOGI0YmM5ZTgxODc1ZTgxNGUifQ=="/>
  </w:docVars>
  <w:rsids>
    <w:rsidRoot w:val="00A448ED"/>
    <w:rsid w:val="000D35F6"/>
    <w:rsid w:val="001C0E0F"/>
    <w:rsid w:val="003C3ECC"/>
    <w:rsid w:val="005357BF"/>
    <w:rsid w:val="005F7312"/>
    <w:rsid w:val="006D40D9"/>
    <w:rsid w:val="00781521"/>
    <w:rsid w:val="00A448ED"/>
    <w:rsid w:val="00A542D0"/>
    <w:rsid w:val="00AF6867"/>
    <w:rsid w:val="00B11FE3"/>
    <w:rsid w:val="00CB4D01"/>
    <w:rsid w:val="00D3377F"/>
    <w:rsid w:val="32BB171C"/>
    <w:rsid w:val="5F112A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574</Words>
  <Characters>1070</Characters>
  <Lines>7</Lines>
  <Paragraphs>2</Paragraphs>
  <TotalTime>36</TotalTime>
  <ScaleCrop>false</ScaleCrop>
  <LinksUpToDate>false</LinksUpToDate>
  <CharactersWithSpaces>1244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叁＆爷</cp:lastModifiedBy>
  <cp:lastPrinted>2019-05-13T03:13:00Z</cp:lastPrinted>
  <dcterms:modified xsi:type="dcterms:W3CDTF">2023-03-19T09:04:08Z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