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长石河谷电器（重庆）有限公司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eastAsia="zh-CN"/>
              </w:rPr>
              <w:t>现场查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eastAsia="zh-CN"/>
              </w:rPr>
              <w:t>，重庆瑞朗电气有限公司（供应：采购产品及研发样品制作），组织不能提供对其进行了合格供应商评价的证据。不符合ISO 9001:2015标准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8.4.1条款：组织应基于外部供方按照要求提供过程、产品和服务的能力，确定并实施对外部供方的评价、选择、绩效监视以及再评价的准则。对于这些活动和由评价引发的任何必要的措施，组织应保留成文信息。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55EC4"/>
    <w:rsid w:val="767D7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10</TotalTime>
  <ScaleCrop>false</ScaleCrop>
  <LinksUpToDate>false</LinksUpToDate>
  <CharactersWithSpaces>730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2020-01-20T05:24:26Z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