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螺纹法兰厚度尺寸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测量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过程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1、测量过程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1.1、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测量方法：</w:t>
      </w:r>
      <w:r>
        <w:rPr>
          <w:rFonts w:hint="eastAsia" w:cs="Times New Roman"/>
          <w:sz w:val="21"/>
          <w:szCs w:val="21"/>
          <w:lang w:val="en-US" w:eastAsia="zh-CN"/>
        </w:rPr>
        <w:t>XL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-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CL-ZD-01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《测量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尺寸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作业指导书》</w:t>
      </w:r>
      <w:r>
        <w:rPr>
          <w:rFonts w:hint="default" w:ascii="Times New Roman" w:hAnsi="Times New Roman" w:eastAsia="宋体" w:cs="Times New Roman"/>
          <w:sz w:val="21"/>
          <w:szCs w:val="21"/>
        </w:rPr>
        <w:t>。　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1.2、环境条件：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常温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1.3、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设备：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，测量范围为（0-</w:t>
      </w:r>
      <w:r>
        <w:rPr>
          <w:rFonts w:hint="eastAsia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）mm,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最大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许误差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为±0.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0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mm</w:t>
      </w:r>
      <w:r>
        <w:rPr>
          <w:rFonts w:hint="eastAsia" w:cs="Times New Roman"/>
          <w:color w:val="00000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highlight w:val="none"/>
          <w:lang w:val="en-US" w:eastAsia="zh-CN"/>
        </w:rPr>
        <w:t>U=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  <w:highlight w:val="none"/>
          <w:lang w:val="en-US" w:eastAsia="zh-CN"/>
        </w:rPr>
        <w:t>0.02mm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highlight w:val="none"/>
          <w:lang w:val="en-US" w:eastAsia="zh-CN"/>
        </w:rPr>
        <w:t>,k=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  <w:highlight w:val="none"/>
          <w:lang w:val="en-US" w:eastAsia="zh-CN"/>
        </w:rPr>
        <w:t>2</w:t>
      </w:r>
    </w:p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1.4、被测对象：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厚度尺寸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±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0.2mm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1.5、测量过程：</w:t>
      </w:r>
      <w:r>
        <w:rPr>
          <w:rFonts w:hint="eastAsia" w:cs="Times New Roman"/>
          <w:sz w:val="21"/>
          <w:szCs w:val="21"/>
          <w:lang w:val="en-US" w:eastAsia="zh-CN"/>
        </w:rPr>
        <w:t>游标卡尺调零后，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在被测工件上进行测量，并</w:t>
      </w:r>
      <w:r>
        <w:rPr>
          <w:rFonts w:hint="default" w:ascii="Times New Roman" w:hAnsi="Times New Roman" w:eastAsia="宋体" w:cs="Times New Roman"/>
          <w:sz w:val="21"/>
          <w:szCs w:val="21"/>
        </w:rPr>
        <w:t>直接读出数据。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2、数学模型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式中：f－被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测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法兰的厚度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m－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游标卡尺的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读数值。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输入量的标准不确定度评定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输入量的不确定度来源主要是：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测量设备</w:t>
      </w:r>
      <w:r>
        <w:rPr>
          <w:rFonts w:hint="default" w:ascii="Times New Roman" w:hAnsi="Times New Roman" w:eastAsia="宋体" w:cs="Times New Roman"/>
          <w:sz w:val="21"/>
          <w:szCs w:val="21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的标准不确定度做A类评定测量：在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1"/>
          <w:szCs w:val="21"/>
        </w:rPr>
        <w:t>正常工作状态下，同一组人，用同一</w:t>
      </w:r>
      <w:r>
        <w:rPr>
          <w:rFonts w:hint="eastAsia" w:cs="Times New Roman"/>
          <w:sz w:val="21"/>
          <w:szCs w:val="21"/>
          <w:lang w:val="en-US" w:eastAsia="zh-CN"/>
        </w:rPr>
        <w:t>只游标卡尺</w:t>
      </w:r>
      <w:r>
        <w:rPr>
          <w:rFonts w:hint="default" w:ascii="Times New Roman" w:hAnsi="Times New Roman" w:eastAsia="宋体" w:cs="Times New Roman"/>
          <w:sz w:val="21"/>
          <w:szCs w:val="21"/>
        </w:rPr>
        <w:t>，在相临近的时间内，对被测</w:t>
      </w:r>
      <w:r>
        <w:rPr>
          <w:rFonts w:hint="eastAsia" w:cs="Times New Roman"/>
          <w:sz w:val="21"/>
          <w:szCs w:val="21"/>
          <w:lang w:val="en-US" w:eastAsia="zh-CN"/>
        </w:rPr>
        <w:t>法兰</w:t>
      </w:r>
      <w:r>
        <w:rPr>
          <w:rFonts w:hint="default" w:ascii="Times New Roman" w:hAnsi="Times New Roman" w:eastAsia="宋体" w:cs="Times New Roman"/>
          <w:sz w:val="21"/>
          <w:szCs w:val="21"/>
        </w:rPr>
        <w:t>连续测量10次，得到10个数据汇于表1：</w:t>
      </w:r>
    </w:p>
    <w:p>
      <w:pPr>
        <w:spacing w:line="360" w:lineRule="auto"/>
        <w:ind w:firstLine="3150" w:firstLineChars="15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31"/>
        <w:gridCol w:w="694"/>
        <w:gridCol w:w="789"/>
        <w:gridCol w:w="746"/>
        <w:gridCol w:w="848"/>
        <w:gridCol w:w="763"/>
        <w:gridCol w:w="748"/>
        <w:gridCol w:w="812"/>
        <w:gridCol w:w="88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读数值(mm)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</w:tr>
    </w:tbl>
    <w:p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样品测量值的平均值：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1"/>
          <w:szCs w:val="21"/>
        </w:rPr>
        <w:object>
          <v:shape id="_x0000_i1025" o:spt="75" type="#_x0000_t75" style="height:33pt;width:11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实验标准差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4"/>
          <w:sz w:val="21"/>
          <w:szCs w:val="21"/>
        </w:rPr>
        <w:object>
          <v:shape id="_x0000_i1026" o:spt="75" type="#_x0000_t75" style="height:42.95pt;width:17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标准不确定度分量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iCs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28pt;width:2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</w:t>
      </w:r>
      <w:r>
        <w:rPr>
          <w:rFonts w:hint="eastAsia" w:cs="Times New Roman"/>
          <w:color w:val="0D0D0D" w:themeColor="text1" w:themeTint="F2"/>
          <w:kern w:val="0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016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3.2、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测量设备引入的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不确定度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查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1"/>
          <w:szCs w:val="21"/>
        </w:rPr>
        <w:t>的校准证书，</w:t>
      </w:r>
      <w:r>
        <w:rPr>
          <w:rFonts w:hint="eastAsia" w:cs="Times New Roman"/>
          <w:sz w:val="21"/>
          <w:szCs w:val="21"/>
          <w:lang w:val="en-US" w:eastAsia="zh-CN"/>
        </w:rPr>
        <w:t>证书</w:t>
      </w:r>
      <w:r>
        <w:rPr>
          <w:rFonts w:hint="default" w:ascii="Times New Roman" w:hAnsi="Times New Roman" w:eastAsia="宋体" w:cs="Times New Roman"/>
          <w:sz w:val="21"/>
          <w:szCs w:val="21"/>
        </w:rPr>
        <w:t>出具的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最大允许误差±0.0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半宽a=0.03mm,按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均匀分布，取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1"/>
          <w:szCs w:val="21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cs="Times New Roman"/>
          <w:color w:val="000000"/>
          <w:position w:val="-8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>则由</w:t>
      </w:r>
      <w:r>
        <w:rPr>
          <w:rFonts w:hint="eastAsia" w:cs="Times New Roman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1"/>
          <w:szCs w:val="21"/>
        </w:rPr>
        <w:t>设备引入的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不确定为：</w:t>
      </w:r>
    </w:p>
    <w:p>
      <w:pPr>
        <w:spacing w:line="360" w:lineRule="auto"/>
        <w:ind w:firstLine="1050" w:firstLineChars="500"/>
        <w:rPr>
          <w:rFonts w:hint="default" w:ascii="Times New Roman" w:hAnsi="Times New Roman" w:eastAsia="宋体" w:cs="Times New Roman"/>
          <w:i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position w:val="-28"/>
          <w:sz w:val="21"/>
          <w:szCs w:val="21"/>
        </w:rPr>
        <w:object>
          <v:shape id="_x0000_i1031" o:spt="75" type="#_x0000_t75" style="height:29.9pt;width:117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4、合成标准不确定度的评定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4.1标准不确定度汇总</w:t>
      </w:r>
      <w:r>
        <w:rPr>
          <w:rFonts w:hint="eastAsia" w:cs="Times New Roman"/>
          <w:sz w:val="21"/>
          <w:szCs w:val="21"/>
          <w:lang w:val="en-US" w:eastAsia="zh-CN"/>
        </w:rPr>
        <w:t>于</w:t>
      </w:r>
      <w:bookmarkStart w:id="0" w:name="_GoBack"/>
      <w:bookmarkEnd w:id="0"/>
      <w:r>
        <w:rPr>
          <w:rFonts w:hint="eastAsia" w:cs="Times New Roman"/>
          <w:sz w:val="21"/>
          <w:szCs w:val="21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sz w:val="21"/>
          <w:szCs w:val="21"/>
        </w:rPr>
        <w:t>表</w:t>
      </w:r>
      <w:r>
        <w:rPr>
          <w:rFonts w:hint="eastAsia" w:cs="Times New Roman"/>
          <w:sz w:val="21"/>
          <w:szCs w:val="21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表2   标准不确定度汇总表</w:t>
      </w:r>
    </w:p>
    <w:tbl>
      <w:tblPr>
        <w:tblStyle w:val="6"/>
        <w:tblW w:w="7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209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6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不确定度来源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64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20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测量重复性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64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20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4.2合成标准不确定度的计算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合成标准不确定度：</w:t>
      </w:r>
      <w:r>
        <w:rPr>
          <w:rFonts w:hint="default" w:ascii="Times New Roman" w:hAnsi="Times New Roman" w:eastAsia="宋体" w:cs="Times New Roman"/>
          <w:position w:val="-20"/>
          <w:sz w:val="21"/>
          <w:szCs w:val="21"/>
          <w:vertAlign w:val="subscript"/>
        </w:rPr>
        <w:object>
          <v:shape id="_x0000_i1032" o:spt="75" type="#_x0000_t75" style="height:27.5pt;width:21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取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＝2×0.</w:t>
      </w:r>
      <w:r>
        <w:rPr>
          <w:rFonts w:hint="eastAsia" w:cs="Times New Roman"/>
          <w:sz w:val="21"/>
          <w:szCs w:val="21"/>
          <w:lang w:val="en-US" w:eastAsia="zh-CN"/>
        </w:rPr>
        <w:t>02mm</w:t>
      </w:r>
      <w:r>
        <w:rPr>
          <w:rFonts w:hint="default" w:ascii="Times New Roman" w:hAnsi="Times New Roman" w:eastAsia="宋体" w:cs="Times New Roman"/>
          <w:sz w:val="21"/>
          <w:szCs w:val="21"/>
        </w:rPr>
        <w:t>＝0.</w:t>
      </w:r>
      <w:r>
        <w:rPr>
          <w:rFonts w:hint="eastAsia" w:cs="Times New Roman"/>
          <w:sz w:val="21"/>
          <w:szCs w:val="21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1"/>
          <w:szCs w:val="21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hint="eastAsia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0.</w:t>
      </w:r>
      <w:r>
        <w:rPr>
          <w:rFonts w:hint="eastAsia" w:cs="Times New Roman"/>
          <w:iCs/>
          <w:sz w:val="21"/>
          <w:szCs w:val="21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                             </w:t>
      </w:r>
    </w:p>
    <w:p>
      <w:pPr>
        <w:spacing w:line="360" w:lineRule="auto"/>
        <w:ind w:firstLine="420" w:firstLineChars="200"/>
        <w:rPr>
          <w:rFonts w:hint="default" w:cs="Times New Roman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911F9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2313354"/>
    <w:rsid w:val="024423C4"/>
    <w:rsid w:val="02671BF7"/>
    <w:rsid w:val="0316364E"/>
    <w:rsid w:val="040850C3"/>
    <w:rsid w:val="041B0A5C"/>
    <w:rsid w:val="044770B2"/>
    <w:rsid w:val="04523DB8"/>
    <w:rsid w:val="04F5786C"/>
    <w:rsid w:val="057F6DC9"/>
    <w:rsid w:val="05C570E8"/>
    <w:rsid w:val="06184EC1"/>
    <w:rsid w:val="07B74904"/>
    <w:rsid w:val="07F3591A"/>
    <w:rsid w:val="08D13137"/>
    <w:rsid w:val="0959584B"/>
    <w:rsid w:val="09E66ED2"/>
    <w:rsid w:val="0AAC68B2"/>
    <w:rsid w:val="0ADB3FDF"/>
    <w:rsid w:val="0AE12F9B"/>
    <w:rsid w:val="0BF30FFB"/>
    <w:rsid w:val="0C445F4A"/>
    <w:rsid w:val="0CAF6225"/>
    <w:rsid w:val="0CDC1E1E"/>
    <w:rsid w:val="0D3120CE"/>
    <w:rsid w:val="0D3C46F6"/>
    <w:rsid w:val="0D782B28"/>
    <w:rsid w:val="0D946657"/>
    <w:rsid w:val="0E094F0A"/>
    <w:rsid w:val="0E77316D"/>
    <w:rsid w:val="0F6F6C10"/>
    <w:rsid w:val="0F9E2ADD"/>
    <w:rsid w:val="103546B6"/>
    <w:rsid w:val="106F3DD8"/>
    <w:rsid w:val="117523D5"/>
    <w:rsid w:val="12AD7BDB"/>
    <w:rsid w:val="136F66CF"/>
    <w:rsid w:val="153320AA"/>
    <w:rsid w:val="15CD7DCC"/>
    <w:rsid w:val="166C6378"/>
    <w:rsid w:val="168E01AB"/>
    <w:rsid w:val="16B34B25"/>
    <w:rsid w:val="17111B0C"/>
    <w:rsid w:val="176316DB"/>
    <w:rsid w:val="17702E31"/>
    <w:rsid w:val="178258F5"/>
    <w:rsid w:val="18791403"/>
    <w:rsid w:val="18CC1156"/>
    <w:rsid w:val="18F926D9"/>
    <w:rsid w:val="190D1749"/>
    <w:rsid w:val="197605FA"/>
    <w:rsid w:val="1A0B588D"/>
    <w:rsid w:val="1A4B39BB"/>
    <w:rsid w:val="1A653E1C"/>
    <w:rsid w:val="1B26162B"/>
    <w:rsid w:val="1B9C202B"/>
    <w:rsid w:val="1B9D388C"/>
    <w:rsid w:val="1BC76BD4"/>
    <w:rsid w:val="1E1E20D2"/>
    <w:rsid w:val="1E37428D"/>
    <w:rsid w:val="1EA1737C"/>
    <w:rsid w:val="1EB56195"/>
    <w:rsid w:val="1EFF16B0"/>
    <w:rsid w:val="1F4C4200"/>
    <w:rsid w:val="205D5817"/>
    <w:rsid w:val="21EF0DC2"/>
    <w:rsid w:val="22610C1B"/>
    <w:rsid w:val="22E52F19"/>
    <w:rsid w:val="234C6925"/>
    <w:rsid w:val="2369313B"/>
    <w:rsid w:val="23D80F9B"/>
    <w:rsid w:val="23DE5448"/>
    <w:rsid w:val="23F800B3"/>
    <w:rsid w:val="243056A1"/>
    <w:rsid w:val="25312398"/>
    <w:rsid w:val="25BD5B23"/>
    <w:rsid w:val="25F34BD3"/>
    <w:rsid w:val="26DE416C"/>
    <w:rsid w:val="27390113"/>
    <w:rsid w:val="27BD57FB"/>
    <w:rsid w:val="27BE054C"/>
    <w:rsid w:val="281276AA"/>
    <w:rsid w:val="281C69CE"/>
    <w:rsid w:val="28FC4FC6"/>
    <w:rsid w:val="296A2352"/>
    <w:rsid w:val="2A525CA9"/>
    <w:rsid w:val="2AB8578C"/>
    <w:rsid w:val="2B286A0B"/>
    <w:rsid w:val="2B4B4BD4"/>
    <w:rsid w:val="2B751D34"/>
    <w:rsid w:val="2B756D56"/>
    <w:rsid w:val="2B9474ED"/>
    <w:rsid w:val="2BD83EBF"/>
    <w:rsid w:val="2C28712E"/>
    <w:rsid w:val="2C352789"/>
    <w:rsid w:val="2C620D55"/>
    <w:rsid w:val="2CBE385D"/>
    <w:rsid w:val="2CE04CCC"/>
    <w:rsid w:val="2DA61C57"/>
    <w:rsid w:val="2E736B0E"/>
    <w:rsid w:val="2ECF1DA3"/>
    <w:rsid w:val="2EFF3594"/>
    <w:rsid w:val="2F160B64"/>
    <w:rsid w:val="2F591F99"/>
    <w:rsid w:val="2FE72CCC"/>
    <w:rsid w:val="30395912"/>
    <w:rsid w:val="327849EF"/>
    <w:rsid w:val="343D137C"/>
    <w:rsid w:val="34DB14BC"/>
    <w:rsid w:val="351957ED"/>
    <w:rsid w:val="35AE7103"/>
    <w:rsid w:val="360719D2"/>
    <w:rsid w:val="364F4412"/>
    <w:rsid w:val="37047311"/>
    <w:rsid w:val="373A5911"/>
    <w:rsid w:val="379A0F45"/>
    <w:rsid w:val="386D3BC3"/>
    <w:rsid w:val="389C0EE1"/>
    <w:rsid w:val="38B22018"/>
    <w:rsid w:val="38D43A13"/>
    <w:rsid w:val="39A35F89"/>
    <w:rsid w:val="3A297A88"/>
    <w:rsid w:val="3A5F7CB0"/>
    <w:rsid w:val="3A9030B3"/>
    <w:rsid w:val="3B1C2FCD"/>
    <w:rsid w:val="3B3B6DF8"/>
    <w:rsid w:val="3BCF58EA"/>
    <w:rsid w:val="3CB83D07"/>
    <w:rsid w:val="3D1912D6"/>
    <w:rsid w:val="3DEC22DB"/>
    <w:rsid w:val="3E19630B"/>
    <w:rsid w:val="3E494859"/>
    <w:rsid w:val="3F3E498D"/>
    <w:rsid w:val="3F764E59"/>
    <w:rsid w:val="3F7D1816"/>
    <w:rsid w:val="40197D69"/>
    <w:rsid w:val="40773E38"/>
    <w:rsid w:val="41473558"/>
    <w:rsid w:val="41510639"/>
    <w:rsid w:val="42732272"/>
    <w:rsid w:val="42A5168A"/>
    <w:rsid w:val="438506F6"/>
    <w:rsid w:val="454C4A39"/>
    <w:rsid w:val="45614AB1"/>
    <w:rsid w:val="45CD6FC7"/>
    <w:rsid w:val="463069A0"/>
    <w:rsid w:val="46EF1A47"/>
    <w:rsid w:val="474F285A"/>
    <w:rsid w:val="47914BF4"/>
    <w:rsid w:val="47C376E7"/>
    <w:rsid w:val="48646DEF"/>
    <w:rsid w:val="490D14F4"/>
    <w:rsid w:val="490E5D78"/>
    <w:rsid w:val="49556E0C"/>
    <w:rsid w:val="4A02072C"/>
    <w:rsid w:val="4A3E282A"/>
    <w:rsid w:val="4A546E21"/>
    <w:rsid w:val="4A8C1680"/>
    <w:rsid w:val="4B8378D3"/>
    <w:rsid w:val="4D172196"/>
    <w:rsid w:val="4D63663A"/>
    <w:rsid w:val="4DFE42FC"/>
    <w:rsid w:val="4E2B5B0F"/>
    <w:rsid w:val="4F745F83"/>
    <w:rsid w:val="4FE250B3"/>
    <w:rsid w:val="507E2ADE"/>
    <w:rsid w:val="50936960"/>
    <w:rsid w:val="517D5F39"/>
    <w:rsid w:val="520E18AC"/>
    <w:rsid w:val="52136D0A"/>
    <w:rsid w:val="52181816"/>
    <w:rsid w:val="52CE3434"/>
    <w:rsid w:val="538066BD"/>
    <w:rsid w:val="546155E5"/>
    <w:rsid w:val="54A57465"/>
    <w:rsid w:val="54AD4BD8"/>
    <w:rsid w:val="550D751A"/>
    <w:rsid w:val="552F2580"/>
    <w:rsid w:val="55300465"/>
    <w:rsid w:val="55423F4E"/>
    <w:rsid w:val="55464DF3"/>
    <w:rsid w:val="556A5505"/>
    <w:rsid w:val="5571359D"/>
    <w:rsid w:val="55B96904"/>
    <w:rsid w:val="55FD1495"/>
    <w:rsid w:val="561F0E99"/>
    <w:rsid w:val="56D77DE0"/>
    <w:rsid w:val="57075210"/>
    <w:rsid w:val="57395B61"/>
    <w:rsid w:val="582D1BA2"/>
    <w:rsid w:val="59F10F93"/>
    <w:rsid w:val="5A34480A"/>
    <w:rsid w:val="5A4763F3"/>
    <w:rsid w:val="5A4C5D70"/>
    <w:rsid w:val="5B061C74"/>
    <w:rsid w:val="5B9642B7"/>
    <w:rsid w:val="5BDD60F3"/>
    <w:rsid w:val="5C422B9F"/>
    <w:rsid w:val="5CBA3FF0"/>
    <w:rsid w:val="5D052CE5"/>
    <w:rsid w:val="5D6E73AA"/>
    <w:rsid w:val="5D90517C"/>
    <w:rsid w:val="5DD75F7C"/>
    <w:rsid w:val="5E7B43FC"/>
    <w:rsid w:val="5EFF011E"/>
    <w:rsid w:val="601E2160"/>
    <w:rsid w:val="609F7046"/>
    <w:rsid w:val="614C60DF"/>
    <w:rsid w:val="627D3DDC"/>
    <w:rsid w:val="634250FA"/>
    <w:rsid w:val="636F7149"/>
    <w:rsid w:val="640E0FC4"/>
    <w:rsid w:val="64480900"/>
    <w:rsid w:val="654D515E"/>
    <w:rsid w:val="65A91047"/>
    <w:rsid w:val="661565EE"/>
    <w:rsid w:val="66366573"/>
    <w:rsid w:val="667306A8"/>
    <w:rsid w:val="6703252B"/>
    <w:rsid w:val="67276265"/>
    <w:rsid w:val="6804744D"/>
    <w:rsid w:val="69274187"/>
    <w:rsid w:val="695828FB"/>
    <w:rsid w:val="6ADA5099"/>
    <w:rsid w:val="6B8C5D1C"/>
    <w:rsid w:val="6BC5084F"/>
    <w:rsid w:val="6BD477EC"/>
    <w:rsid w:val="6CEF600F"/>
    <w:rsid w:val="6DD52C22"/>
    <w:rsid w:val="6E827F52"/>
    <w:rsid w:val="6EC62117"/>
    <w:rsid w:val="6F6A75EB"/>
    <w:rsid w:val="6FCE3C4B"/>
    <w:rsid w:val="7083777C"/>
    <w:rsid w:val="711608A9"/>
    <w:rsid w:val="71A73A3A"/>
    <w:rsid w:val="71A837F6"/>
    <w:rsid w:val="735A0ECB"/>
    <w:rsid w:val="739A109D"/>
    <w:rsid w:val="7415715D"/>
    <w:rsid w:val="744F372E"/>
    <w:rsid w:val="74DB26A4"/>
    <w:rsid w:val="75030E76"/>
    <w:rsid w:val="75441D6A"/>
    <w:rsid w:val="75902B0D"/>
    <w:rsid w:val="761D2545"/>
    <w:rsid w:val="76782D4F"/>
    <w:rsid w:val="76D94A88"/>
    <w:rsid w:val="777A649B"/>
    <w:rsid w:val="780C0015"/>
    <w:rsid w:val="782E2298"/>
    <w:rsid w:val="7869696E"/>
    <w:rsid w:val="78B12BB5"/>
    <w:rsid w:val="78BF3772"/>
    <w:rsid w:val="78D1706D"/>
    <w:rsid w:val="7979079B"/>
    <w:rsid w:val="79EB490D"/>
    <w:rsid w:val="7A0151B4"/>
    <w:rsid w:val="7A372269"/>
    <w:rsid w:val="7AB02F7C"/>
    <w:rsid w:val="7AD6108C"/>
    <w:rsid w:val="7B6F75BE"/>
    <w:rsid w:val="7D2B6D03"/>
    <w:rsid w:val="7D772168"/>
    <w:rsid w:val="7D7D52DA"/>
    <w:rsid w:val="7D8255E9"/>
    <w:rsid w:val="7D960784"/>
    <w:rsid w:val="7DC32556"/>
    <w:rsid w:val="7E1B7369"/>
    <w:rsid w:val="7E5C07A9"/>
    <w:rsid w:val="7E652938"/>
    <w:rsid w:val="7FB54320"/>
    <w:rsid w:val="7FC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1</TotalTime>
  <ScaleCrop>false</ScaleCrop>
  <LinksUpToDate>false</LinksUpToDate>
  <CharactersWithSpaces>1387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2023-03-07T01:37:59Z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5D6B8D3921EC4BD4BF1519288A656201</vt:lpwstr>
  </property>
</Properties>
</file>