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沈阳航天新阳机电有限责任公司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0123-2021-2023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0123-2021-2023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3375"/>
        <w:gridCol w:w="187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7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沈阳航天新阳机电有限责任公司</w:t>
            </w:r>
            <w:bookmarkEnd w:id="4"/>
          </w:p>
        </w:tc>
        <w:tc>
          <w:tcPr>
            <w:tcW w:w="18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刘春光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7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ISC-2021-0965</w:t>
            </w:r>
            <w:bookmarkEnd w:id="6"/>
          </w:p>
        </w:tc>
        <w:tc>
          <w:tcPr>
            <w:tcW w:w="18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2026-03-11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 w:val="21"/>
                <w:szCs w:val="21"/>
              </w:rPr>
              <w:t>监督审核次数</w:t>
            </w:r>
          </w:p>
        </w:tc>
        <w:tc>
          <w:tcPr>
            <w:tcW w:w="3375" w:type="dxa"/>
            <w:vAlign w:val="center"/>
          </w:tcPr>
          <w:p>
            <w:pPr>
              <w:spacing w:line="360" w:lineRule="exact"/>
              <w:jc w:val="both"/>
              <w:rPr>
                <w:rFonts w:cs="宋体" w:asciiTheme="minorEastAsia" w:hAnsiTheme="minorEastAsia"/>
                <w:kern w:val="0"/>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870"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cs="宋体" w:asciiTheme="minorEastAsia" w:hAnsiTheme="minorEastAsia"/>
                <w:color w:val="333333"/>
                <w:kern w:val="0"/>
                <w:sz w:val="21"/>
                <w:szCs w:val="21"/>
              </w:rPr>
              <w:t>时间</w:t>
            </w:r>
          </w:p>
        </w:tc>
        <w:tc>
          <w:tcPr>
            <w:tcW w:w="2268" w:type="dxa"/>
            <w:vAlign w:val="center"/>
          </w:tcPr>
          <w:p>
            <w:pPr>
              <w:tabs>
                <w:tab w:val="left" w:pos="880"/>
              </w:tabs>
              <w:autoSpaceDE w:val="0"/>
              <w:autoSpaceDN w:val="0"/>
              <w:adjustRightInd w:val="0"/>
              <w:spacing w:before="35" w:line="360" w:lineRule="exact"/>
              <w:ind w:right="161" w:rightChars="0"/>
              <w:jc w:val="both"/>
              <w:rPr>
                <w:rFonts w:cs="宋体" w:asciiTheme="minorEastAsia" w:hAnsiTheme="minorEastAsia"/>
                <w:kern w:val="0"/>
                <w:szCs w:val="21"/>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3</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03</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06日上午-03月07日上午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07"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75" w:type="dxa"/>
            <w:vAlign w:val="center"/>
          </w:tcPr>
          <w:p>
            <w:pPr>
              <w:spacing w:line="360" w:lineRule="exact"/>
              <w:jc w:val="both"/>
              <w:rPr>
                <w:rFonts w:hint="eastAsia" w:ascii="宋体" w:hAnsi="宋体" w:eastAsia="宋体" w:cs="宋体"/>
                <w:sz w:val="21"/>
                <w:szCs w:val="21"/>
                <w:lang w:eastAsia="zh-CN"/>
              </w:rPr>
            </w:pPr>
          </w:p>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p>
        </w:tc>
        <w:tc>
          <w:tcPr>
            <w:tcW w:w="1870" w:type="dxa"/>
            <w:vAlign w:val="center"/>
          </w:tcPr>
          <w:p>
            <w:pPr>
              <w:spacing w:line="240" w:lineRule="exact"/>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spacing w:line="240" w:lineRule="auto"/>
              <w:rPr>
                <w:rFonts w:cs="宋体" w:asciiTheme="minorEastAsia" w:hAnsiTheme="minorEastAsia"/>
                <w:kern w:val="0"/>
                <w:szCs w:val="21"/>
              </w:rPr>
            </w:pPr>
            <w:r>
              <w:rPr>
                <w:rFonts w:hint="eastAsia" w:eastAsia="新宋体"/>
                <w:sz w:val="21"/>
                <w:szCs w:val="21"/>
                <w:lang w:eastAsia="zh-CN"/>
              </w:rPr>
              <w:t>管理层、质量部、市场部、生产部（生产车间）</w:t>
            </w:r>
            <w:r>
              <w:rPr>
                <w:rFonts w:hint="eastAsia" w:ascii="宋体" w:hAnsi="宋体" w:cs="宋体"/>
                <w:kern w:val="0"/>
                <w:sz w:val="21"/>
                <w:szCs w:val="21"/>
                <w:lang w:eastAsia="zh-CN"/>
              </w:rPr>
              <w:t>技术部、综合部、采购部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02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r>
        <w:rPr>
          <w:rFonts w:hint="eastAsia" w:ascii="宋体" w:hAnsi="宋体"/>
          <w:color w:val="auto"/>
          <w:kern w:val="24"/>
          <w:szCs w:val="21"/>
        </w:rPr>
        <w:t>：</w:t>
      </w:r>
    </w:p>
    <w:p>
      <w:pPr>
        <w:spacing w:line="360" w:lineRule="auto"/>
        <w:ind w:firstLine="420" w:firstLineChars="200"/>
        <w:rPr>
          <w:rFonts w:ascii="宋体" w:cs="宋体"/>
          <w:bCs/>
          <w:kern w:val="0"/>
          <w:szCs w:val="21"/>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沈阳航天新阳机电有限责任公司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 xml:space="preserve"> 现场审核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的6个职能部门，覆盖了企业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管代刘春光任审核组长组织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一个</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13</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460" w:lineRule="exact"/>
        <w:rPr>
          <w:rStyle w:val="9"/>
          <w:rFonts w:hint="eastAsia" w:ascii="宋体" w:hAnsi="宋体" w:eastAsia="宋体" w:cs="宋体"/>
          <w:color w:val="auto"/>
          <w:sz w:val="21"/>
          <w:szCs w:val="21"/>
          <w:lang w:val="en-US" w:eastAsia="zh-CN"/>
        </w:rPr>
      </w:pP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31</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林松</w:t>
      </w:r>
      <w:r>
        <w:rPr>
          <w:rFonts w:hint="eastAsia" w:ascii="宋体" w:hAnsi="宋体" w:eastAsia="宋体" w:cs="宋体"/>
          <w:sz w:val="21"/>
          <w:szCs w:val="21"/>
        </w:rPr>
        <w:t>主持</w:t>
      </w:r>
      <w:r>
        <w:rPr>
          <w:rFonts w:hint="eastAsia" w:ascii="宋体" w:hAnsi="宋体" w:eastAsia="宋体" w:cs="宋体"/>
          <w:sz w:val="21"/>
          <w:szCs w:val="21"/>
          <w:lang w:eastAsia="zh-CN"/>
        </w:rPr>
        <w:t>管理者代表</w:t>
      </w:r>
      <w:r>
        <w:rPr>
          <w:rFonts w:hint="eastAsia" w:ascii="宋体" w:hAnsi="宋体" w:cs="宋体"/>
          <w:bCs/>
          <w:kern w:val="0"/>
          <w:szCs w:val="21"/>
          <w:lang w:eastAsia="zh-CN"/>
        </w:rPr>
        <w:t>刘春光</w:t>
      </w:r>
      <w:r>
        <w:rPr>
          <w:rFonts w:hint="eastAsia" w:ascii="宋体" w:hAnsi="宋体" w:eastAsia="宋体" w:cs="宋体"/>
          <w:sz w:val="21"/>
          <w:szCs w:val="21"/>
          <w:lang w:eastAsia="zh-CN"/>
        </w:rPr>
        <w:t>汇报</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燃油加油机计量准确度检验测量过程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燃油加油机计量准确度检验测量过程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燃油加油机计量准确度检验测量过程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燃油加油机计量准确度检验测量过程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燃油加油机计量准确度检验测量过程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附查C、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bookmarkStart w:id="10" w:name="_GoBack"/>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Cs w:val="21"/>
          <w:highlight w:val="none"/>
        </w:rPr>
        <w:t>企业未建立最高计量标准，企业所有的测量设备均委外送检到</w:t>
      </w:r>
      <w:r>
        <w:rPr>
          <w:rFonts w:hint="eastAsia" w:ascii="宋体" w:hAnsi="宋体" w:eastAsia="宋体" w:cs="宋体"/>
          <w:kern w:val="0"/>
          <w:szCs w:val="21"/>
          <w:highlight w:val="none"/>
          <w:lang w:eastAsia="zh-CN"/>
        </w:rPr>
        <w:t>：</w:t>
      </w:r>
      <w:r>
        <w:rPr>
          <w:rFonts w:hint="eastAsia"/>
          <w:sz w:val="21"/>
          <w:szCs w:val="21"/>
          <w:highlight w:val="none"/>
          <w:lang w:val="en-US" w:eastAsia="zh-CN"/>
        </w:rPr>
        <w:t>“</w:t>
      </w:r>
      <w:r>
        <w:rPr>
          <w:rFonts w:hint="eastAsia" w:ascii="宋体" w:hAnsi="宋体" w:eastAsia="宋体" w:cs="Times New Roman"/>
          <w:szCs w:val="21"/>
          <w:lang w:val="en-US" w:eastAsia="zh-CN"/>
        </w:rPr>
        <w:t>辽宁东测检测技术</w:t>
      </w:r>
      <w:r>
        <w:rPr>
          <w:rFonts w:hint="eastAsia" w:ascii="宋体" w:hAnsi="宋体" w:eastAsia="宋体" w:cs="Times New Roman"/>
          <w:szCs w:val="21"/>
        </w:rPr>
        <w:t>有限公司</w:t>
      </w:r>
      <w:r>
        <w:rPr>
          <w:rFonts w:hint="eastAsia" w:ascii="宋体" w:hAnsi="宋体" w:eastAsia="宋体" w:cs="Times New Roman"/>
          <w:szCs w:val="21"/>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中国合格评定国家认可委员会实验室认可证书注册号为</w:t>
      </w:r>
      <w:r>
        <w:rPr>
          <w:rFonts w:hint="eastAsia" w:ascii="宋体" w:hAnsi="宋体" w:eastAsia="宋体" w:cs="Times New Roman"/>
          <w:szCs w:val="21"/>
          <w:lang w:val="en-US" w:eastAsia="zh-CN"/>
        </w:rPr>
        <w:t>CNAS L4131；“</w:t>
      </w:r>
      <w:r>
        <w:rPr>
          <w:rFonts w:hint="eastAsia" w:cs="Tahoma"/>
          <w:sz w:val="21"/>
          <w:szCs w:val="21"/>
        </w:rPr>
        <w:t>沈阳</w:t>
      </w:r>
      <w:r>
        <w:rPr>
          <w:rFonts w:hint="eastAsia" w:cs="Tahoma"/>
          <w:sz w:val="21"/>
          <w:szCs w:val="21"/>
          <w:lang w:eastAsia="zh-CN"/>
        </w:rPr>
        <w:t>计量测试院”，</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中国合格评定国家认可委员会实验室认可证书注册号为</w:t>
      </w:r>
      <w:r>
        <w:rPr>
          <w:rFonts w:hint="eastAsia" w:ascii="宋体" w:hAnsi="宋体" w:eastAsia="宋体" w:cs="Times New Roman"/>
          <w:szCs w:val="21"/>
          <w:lang w:val="en-US" w:eastAsia="zh-CN"/>
        </w:rPr>
        <w:t>CNAS L 0147；“</w:t>
      </w:r>
      <w:r>
        <w:rPr>
          <w:rFonts w:hint="eastAsia" w:cs="Tahoma"/>
          <w:sz w:val="21"/>
          <w:szCs w:val="21"/>
          <w:lang w:eastAsia="zh-CN"/>
        </w:rPr>
        <w:t>北京市计量检测科学研究院”</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中国合格评定国家认可委员会实验室认可证书注册号为</w:t>
      </w:r>
      <w:r>
        <w:rPr>
          <w:rFonts w:hint="eastAsia" w:ascii="宋体" w:hAnsi="宋体" w:eastAsia="宋体" w:cs="Times New Roman"/>
          <w:szCs w:val="21"/>
          <w:lang w:val="en-US" w:eastAsia="zh-CN"/>
        </w:rPr>
        <w:t>CNAS L0187；</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随机抽查</w:t>
      </w:r>
      <w:r>
        <w:rPr>
          <w:rFonts w:hint="eastAsia" w:ascii="宋体" w:hAnsi="宋体" w:eastAsia="宋体" w:cs="宋体"/>
          <w:sz w:val="21"/>
          <w:szCs w:val="21"/>
          <w:highlight w:val="none"/>
          <w:lang w:val="en-US" w:eastAsia="zh-CN"/>
        </w:rPr>
        <w:t>8份校准证书</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bookmarkEnd w:id="10"/>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color w:val="auto"/>
          <w:szCs w:val="21"/>
          <w:highlight w:val="none"/>
        </w:rPr>
      </w:pPr>
      <w:r>
        <w:rPr>
          <w:rFonts w:hint="eastAsia" w:ascii="宋体" w:hAnsi="宋体"/>
          <w:szCs w:val="21"/>
          <w:highlight w:val="none"/>
          <w:lang w:eastAsia="zh-CN"/>
        </w:rPr>
        <w:t>企业</w:t>
      </w:r>
      <w:r>
        <w:rPr>
          <w:rFonts w:ascii="Times New Roman" w:hAnsi="Times New Roman" w:cs="Times New Roman"/>
          <w:bCs/>
          <w:kern w:val="0"/>
          <w:szCs w:val="21"/>
          <w:highlight w:val="none"/>
        </w:rPr>
        <w:t>能耗主要是生产用</w:t>
      </w:r>
      <w:r>
        <w:rPr>
          <w:rFonts w:hint="eastAsia" w:ascii="Times New Roman" w:hAnsi="Times New Roman" w:cs="Times New Roman"/>
          <w:bCs/>
          <w:kern w:val="0"/>
          <w:szCs w:val="21"/>
          <w:highlight w:val="none"/>
          <w:lang w:eastAsia="zh-CN"/>
        </w:rPr>
        <w:t>水、</w:t>
      </w:r>
      <w:r>
        <w:rPr>
          <w:rFonts w:ascii="Times New Roman" w:hAnsi="Times New Roman" w:cs="Times New Roman"/>
          <w:bCs/>
          <w:kern w:val="0"/>
          <w:szCs w:val="21"/>
          <w:highlight w:val="none"/>
        </w:rPr>
        <w:t>电。企业能源测量设备共计</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块，电表</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块</w:t>
      </w:r>
      <w:r>
        <w:rPr>
          <w:rFonts w:hint="eastAsia" w:ascii="Times New Roman" w:hAnsi="Times New Roman" w:cs="Times New Roman"/>
          <w:bCs/>
          <w:kern w:val="0"/>
          <w:szCs w:val="21"/>
          <w:highlight w:val="none"/>
          <w:lang w:eastAsia="zh-CN"/>
        </w:rPr>
        <w:t>，水表</w:t>
      </w:r>
      <w:r>
        <w:rPr>
          <w:rFonts w:hint="eastAsia" w:ascii="Times New Roman" w:hAnsi="Times New Roman" w:cs="Times New Roman"/>
          <w:bCs/>
          <w:kern w:val="0"/>
          <w:szCs w:val="21"/>
          <w:highlight w:val="none"/>
          <w:lang w:val="en-US" w:eastAsia="zh-CN"/>
        </w:rPr>
        <w:t>2</w:t>
      </w:r>
      <w:r>
        <w:rPr>
          <w:rFonts w:hint="eastAsia" w:ascii="Times New Roman" w:hAnsi="Times New Roman" w:cs="Times New Roman"/>
          <w:bCs/>
          <w:kern w:val="0"/>
          <w:szCs w:val="21"/>
          <w:highlight w:val="none"/>
          <w:lang w:eastAsia="zh-CN"/>
        </w:rPr>
        <w:t>块，</w:t>
      </w:r>
      <w:r>
        <w:rPr>
          <w:rFonts w:ascii="Times New Roman" w:hAnsi="Times New Roman" w:cs="Times New Roman"/>
          <w:bCs/>
          <w:kern w:val="0"/>
          <w:szCs w:val="21"/>
          <w:highlight w:val="none"/>
        </w:rPr>
        <w:t>主要耗能为20</w:t>
      </w:r>
      <w:r>
        <w:rPr>
          <w:rFonts w:hint="eastAsia" w:ascii="Times New Roman" w:hAnsi="Times New Roman" w:cs="Times New Roman"/>
          <w:bCs/>
          <w:kern w:val="0"/>
          <w:szCs w:val="21"/>
          <w:highlight w:val="none"/>
          <w:lang w:val="en-US" w:eastAsia="zh-CN"/>
        </w:rPr>
        <w:t>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1-12月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13.51</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ascii="Times New Roman" w:hAnsi="Times New Roman"/>
          <w:bCs/>
          <w:szCs w:val="21"/>
        </w:rPr>
        <w:t>1：</w:t>
      </w:r>
      <w:r>
        <w:rPr>
          <w:rFonts w:hint="eastAsia" w:ascii="宋体" w:hAnsi="宋体" w:eastAsia="宋体" w:cs="宋体"/>
          <w:color w:val="auto"/>
          <w:sz w:val="21"/>
          <w:szCs w:val="21"/>
          <w:highlight w:val="none"/>
        </w:rPr>
        <w:t>抽</w:t>
      </w:r>
      <w:r>
        <w:rPr>
          <w:rFonts w:hint="default" w:ascii="Times New Roman" w:hAnsi="Times New Roman" w:eastAsia="宋体" w:cs="Times New Roman"/>
          <w:bCs/>
          <w:color w:val="auto"/>
          <w:kern w:val="0"/>
          <w:sz w:val="21"/>
          <w:szCs w:val="21"/>
          <w:highlight w:val="none"/>
        </w:rPr>
        <w:t>查</w:t>
      </w:r>
      <w:r>
        <w:rPr>
          <w:rFonts w:hint="eastAsia" w:ascii="Times New Roman" w:hAnsi="Times New Roman" w:eastAsia="宋体" w:cs="Times New Roman"/>
          <w:bCs/>
          <w:color w:val="auto"/>
          <w:kern w:val="0"/>
          <w:sz w:val="21"/>
          <w:szCs w:val="21"/>
          <w:highlight w:val="none"/>
          <w:lang w:val="en-US" w:eastAsia="zh-CN"/>
        </w:rPr>
        <w:t>检定校准服务方的《合格供方调查、评价表》</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eastAsia="宋体" w:cs="Times New Roman"/>
          <w:bCs/>
          <w:color w:val="auto"/>
          <w:kern w:val="0"/>
          <w:sz w:val="21"/>
          <w:szCs w:val="21"/>
          <w:highlight w:val="none"/>
          <w:lang w:val="en-US" w:eastAsia="zh-CN"/>
        </w:rPr>
        <w:t>对合格服务方“国防科技工业2111二级计量站</w:t>
      </w:r>
      <w:r>
        <w:rPr>
          <w:rFonts w:hint="eastAsia" w:ascii="宋体" w:hAnsi="宋体" w:cs="宋体"/>
          <w:i w:val="0"/>
          <w:iCs w:val="0"/>
          <w:color w:val="auto"/>
          <w:sz w:val="21"/>
          <w:szCs w:val="21"/>
          <w:lang w:val="en-US" w:eastAsia="zh-CN"/>
        </w:rPr>
        <w:t>”未能</w:t>
      </w:r>
      <w:r>
        <w:rPr>
          <w:rFonts w:hint="eastAsia" w:ascii="Times New Roman" w:hAnsi="Times New Roman" w:eastAsia="宋体" w:cs="Times New Roman"/>
          <w:bCs/>
          <w:color w:val="auto"/>
          <w:kern w:val="0"/>
          <w:sz w:val="21"/>
          <w:szCs w:val="21"/>
          <w:highlight w:val="none"/>
          <w:lang w:val="en-US" w:eastAsia="zh-CN"/>
        </w:rPr>
        <w:t>提供的服务质量评审的记录。</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6.4条款</w:t>
      </w:r>
      <w:r>
        <w:rPr>
          <w:rFonts w:hint="default" w:ascii="Times New Roman" w:hAnsi="Times New Roman" w:eastAsia="宋体" w:cs="Times New Roman"/>
          <w:color w:val="auto"/>
          <w:sz w:val="21"/>
          <w:szCs w:val="21"/>
          <w:u w:val="none"/>
        </w:rPr>
        <w:t>外部供方</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kern w:val="0"/>
          <w:szCs w:val="21"/>
          <w:lang w:val="en-US" w:eastAsia="zh-CN"/>
        </w:rPr>
        <w:t>。</w:t>
      </w:r>
      <w:r>
        <w:rPr>
          <w:rFonts w:hint="eastAsia" w:ascii="宋体" w:hAnsi="宋体" w:eastAsia="宋体" w:cs="宋体"/>
          <w:b w:val="0"/>
          <w:bCs/>
          <w:color w:val="auto"/>
          <w:kern w:val="0"/>
          <w:sz w:val="21"/>
          <w:szCs w:val="21"/>
          <w:u w:val="none"/>
        </w:rPr>
        <w:t>通过对整改完成情况及纠正措施有效性进行查验，确认公司上次审核中确定</w:t>
      </w:r>
      <w:r>
        <w:rPr>
          <w:rFonts w:hint="eastAsia" w:ascii="宋体" w:hAnsi="宋体" w:eastAsia="宋体" w:cs="宋体"/>
          <w:b w:val="0"/>
          <w:bCs/>
          <w:color w:val="auto"/>
          <w:kern w:val="0"/>
          <w:sz w:val="21"/>
          <w:szCs w:val="21"/>
        </w:rPr>
        <w:t>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生产</w:t>
      </w:r>
      <w:r>
        <w:rPr>
          <w:rFonts w:hint="eastAsia"/>
          <w:b/>
          <w:bCs/>
          <w:color w:val="000000"/>
          <w:szCs w:val="21"/>
          <w:lang w:eastAsia="zh-CN"/>
        </w:rPr>
        <w:t>、销售</w:t>
      </w:r>
      <w:r>
        <w:rPr>
          <w:b/>
          <w:bCs/>
          <w:color w:val="000000"/>
          <w:szCs w:val="21"/>
        </w:rPr>
        <w:t>相关活动</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bookmarkStart w:id="8" w:name="审核范围"/>
      <w:r>
        <w:rPr>
          <w:rFonts w:hint="eastAsia"/>
          <w:szCs w:val="21"/>
          <w:lang w:eastAsia="zh-CN"/>
        </w:rPr>
        <w:t>认证范围：</w:t>
      </w:r>
      <w:bookmarkEnd w:id="8"/>
      <w:r>
        <w:rPr>
          <w:color w:val="000000"/>
          <w:szCs w:val="21"/>
          <w:highlight w:val="none"/>
        </w:rPr>
        <w:t>加油机的设计与制造；加油站配套设备、测试设备的销售；精密机械零部件、金属复合材料加工</w:t>
      </w:r>
      <w:r>
        <w:rPr>
          <w:rFonts w:hint="eastAsia"/>
          <w:color w:val="000000"/>
          <w:szCs w:val="21"/>
          <w:highlight w:val="none"/>
          <w:lang w:eastAsia="zh-CN"/>
        </w:rPr>
        <w:t>。</w:t>
      </w:r>
      <w:r>
        <w:rPr>
          <w:rFonts w:hint="eastAsia"/>
          <w:color w:val="auto"/>
          <w:szCs w:val="21"/>
          <w:highlight w:val="none"/>
          <w:lang w:eastAsia="zh-CN"/>
        </w:rPr>
        <w:t>抽查</w:t>
      </w:r>
      <w:r>
        <w:rPr>
          <w:rFonts w:hint="eastAsia"/>
          <w:color w:val="auto"/>
          <w:szCs w:val="21"/>
          <w:highlight w:val="none"/>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份销售合同：1沈阳新阳科技</w:t>
      </w:r>
      <w:r>
        <w:rPr>
          <w:rFonts w:hint="eastAsia"/>
          <w:b w:val="0"/>
          <w:bCs w:val="0"/>
          <w:sz w:val="21"/>
          <w:szCs w:val="21"/>
          <w:highlight w:val="none"/>
          <w:lang w:val="en-US" w:eastAsia="zh-CN"/>
        </w:rPr>
        <w:t xml:space="preserve">有限公司 </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20220701签订时间：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07</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04</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签订地点：沈阳市。确认销售产品：加注设备</w:t>
      </w:r>
      <w:r>
        <w:rPr>
          <w:rFonts w:hint="eastAsia"/>
          <w:color w:val="000000"/>
          <w:szCs w:val="21"/>
          <w:highlight w:val="none"/>
          <w:lang w:eastAsia="zh-CN"/>
        </w:rPr>
        <w:t>。</w:t>
      </w:r>
      <w:r>
        <w:rPr>
          <w:rFonts w:hint="eastAsia"/>
          <w:color w:val="000000"/>
          <w:szCs w:val="21"/>
          <w:highlight w:val="none"/>
          <w:lang w:val="en-US" w:eastAsia="zh-CN"/>
        </w:rPr>
        <w:t>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ascii="宋体" w:hAnsi="宋体"/>
          <w:sz w:val="21"/>
          <w:szCs w:val="21"/>
          <w:highlight w:val="none"/>
          <w:lang w:eastAsia="zh-CN"/>
        </w:rPr>
        <w:t>沈阳恒吉星石油设备有公司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20230270签订时间：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23</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02</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签订地点：沈阳市。确认销售产品：</w:t>
      </w:r>
      <w:r>
        <w:rPr>
          <w:rFonts w:hint="eastAsia" w:ascii="宋体" w:hAnsi="宋体" w:eastAsia="宋体" w:cs="宋体"/>
          <w:i w:val="0"/>
          <w:color w:val="000000"/>
          <w:kern w:val="2"/>
          <w:sz w:val="22"/>
          <w:szCs w:val="22"/>
          <w:highlight w:val="none"/>
          <w:u w:val="none"/>
          <w:lang w:val="en-US" w:eastAsia="zh-CN" w:bidi="ar-SA"/>
        </w:rPr>
        <w:t>加油机</w:t>
      </w:r>
      <w:r>
        <w:rPr>
          <w:rFonts w:hint="eastAsia"/>
          <w:color w:val="000000"/>
          <w:szCs w:val="21"/>
          <w:highlight w:val="none"/>
          <w:lang w:eastAsia="zh-CN"/>
        </w:rPr>
        <w:t>。企业</w:t>
      </w:r>
      <w:r>
        <w:rPr>
          <w:rFonts w:hint="eastAsia" w:ascii="宋体" w:hAnsi="宋体" w:eastAsia="宋体" w:cs="宋体"/>
          <w:b w:val="0"/>
          <w:bCs w:val="0"/>
          <w:color w:val="auto"/>
          <w:sz w:val="21"/>
          <w:szCs w:val="21"/>
          <w:highlight w:val="none"/>
          <w:lang w:eastAsia="zh-CN"/>
        </w:rPr>
        <w:t>生产</w:t>
      </w:r>
      <w:r>
        <w:rPr>
          <w:rFonts w:hint="eastAsia" w:ascii="Times New Roman" w:hAnsi="Times New Roman" w:eastAsia="宋体" w:cs="Times New Roman"/>
          <w:b w:val="0"/>
          <w:bCs w:val="0"/>
          <w:color w:val="auto"/>
          <w:sz w:val="21"/>
          <w:szCs w:val="21"/>
          <w:highlight w:val="none"/>
          <w:u w:val="none"/>
          <w:lang w:val="en-US" w:eastAsia="zh-CN"/>
        </w:rPr>
        <w:t>及销售产品</w:t>
      </w:r>
      <w:r>
        <w:rPr>
          <w:rFonts w:hint="eastAsia"/>
          <w:b w:val="0"/>
          <w:bCs w:val="0"/>
          <w:color w:val="auto"/>
          <w:sz w:val="21"/>
          <w:szCs w:val="21"/>
          <w:highlight w:val="none"/>
          <w:lang w:eastAsia="zh-CN"/>
        </w:rPr>
        <w:t>过程中所依据的检验标准、检验方法、使用的测量设备均符合标准要求。企业</w:t>
      </w:r>
      <w:r>
        <w:rPr>
          <w:rFonts w:hint="eastAsia" w:ascii="宋体" w:hAnsi="宋体" w:cs="宋体"/>
          <w:b w:val="0"/>
          <w:bCs w:val="0"/>
          <w:color w:val="auto"/>
          <w:kern w:val="0"/>
          <w:sz w:val="21"/>
          <w:szCs w:val="21"/>
          <w:highlight w:val="none"/>
        </w:rPr>
        <w:t>目前</w:t>
      </w:r>
      <w:r>
        <w:rPr>
          <w:b w:val="0"/>
          <w:bCs w:val="0"/>
          <w:color w:val="auto"/>
          <w:sz w:val="21"/>
          <w:szCs w:val="21"/>
          <w:highlight w:val="none"/>
        </w:rPr>
        <w:t>产</w:t>
      </w:r>
      <w:r>
        <w:rPr>
          <w:color w:val="auto"/>
          <w:szCs w:val="21"/>
          <w:highlight w:val="none"/>
        </w:rPr>
        <w:t>品质量较好，未有顾客投诉。顾客</w:t>
      </w:r>
      <w:r>
        <w:rPr>
          <w:rFonts w:hint="eastAsia"/>
          <w:color w:val="auto"/>
          <w:szCs w:val="21"/>
          <w:highlight w:val="none"/>
          <w:lang w:eastAsia="zh-CN"/>
        </w:rPr>
        <w:t>满意度为</w:t>
      </w:r>
      <w:r>
        <w:rPr>
          <w:rFonts w:hint="eastAsia"/>
          <w:color w:val="auto"/>
          <w:szCs w:val="21"/>
          <w:highlight w:val="none"/>
          <w:lang w:val="en-US" w:eastAsia="zh-CN"/>
        </w:rPr>
        <w:t>100%，</w:t>
      </w:r>
      <w:r>
        <w:rPr>
          <w:rFonts w:hint="eastAsia"/>
          <w:color w:val="auto"/>
          <w:szCs w:val="21"/>
          <w:highlight w:val="none"/>
          <w:lang w:eastAsia="zh-CN"/>
        </w:rPr>
        <w:t>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2-2023</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2022年2-12月，2023年1-2月，6</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spacing w:line="312" w:lineRule="auto"/>
        <w:ind w:firstLine="420" w:firstLineChars="200"/>
        <w:rPr>
          <w:rFonts w:ascii="Times New Roman" w:hAnsi="Times New Roman" w:cs="Times New Roman"/>
          <w:b/>
          <w:bCs/>
          <w:kern w:val="0"/>
          <w:sz w:val="21"/>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营业执照无变更、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w:t>
      </w:r>
      <w:r>
        <w:rPr>
          <w:rFonts w:hint="eastAsia" w:ascii="宋体" w:hAnsi="宋体" w:eastAsia="宋体" w:cs="宋体"/>
          <w:bCs/>
          <w:color w:val="auto"/>
          <w:kern w:val="0"/>
          <w:szCs w:val="21"/>
          <w:highlight w:val="none"/>
          <w:lang w:eastAsia="zh-CN"/>
        </w:rPr>
        <w:t>机</w:t>
      </w:r>
      <w:r>
        <w:rPr>
          <w:rFonts w:hint="eastAsia" w:ascii="宋体" w:hAnsi="宋体" w:eastAsia="宋体" w:cs="宋体"/>
          <w:bCs/>
          <w:color w:val="auto"/>
          <w:kern w:val="0"/>
          <w:szCs w:val="21"/>
          <w:highlight w:val="none"/>
        </w:rPr>
        <w:t>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spacing w:line="312" w:lineRule="auto"/>
        <w:ind w:firstLine="420" w:firstLineChars="200"/>
        <w:rPr>
          <w:rFonts w:ascii="Times New Roman" w:hAnsi="Times New Roman" w:cs="Times New Roman"/>
          <w:b/>
          <w:bCs/>
          <w:kern w:val="0"/>
          <w:sz w:val="21"/>
          <w:szCs w:val="21"/>
          <w:highlight w:val="none"/>
        </w:rPr>
      </w:pP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firstLine="420" w:firstLine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rPr>
        <w:t>企业用于</w:t>
      </w:r>
      <w:r>
        <w:rPr>
          <w:rFonts w:hint="eastAsia" w:ascii="宋体" w:hAnsi="宋体" w:cs="宋体"/>
          <w:bCs/>
          <w:kern w:val="0"/>
          <w:szCs w:val="21"/>
          <w:lang w:eastAsia="zh-CN"/>
        </w:rPr>
        <w:t>陆军、武警部队，全国各地加油站</w:t>
      </w:r>
      <w:r>
        <w:rPr>
          <w:rFonts w:hint="eastAsia" w:ascii="宋体" w:hAnsi="宋体" w:cs="宋体"/>
          <w:bCs/>
          <w:kern w:val="0"/>
          <w:szCs w:val="21"/>
        </w:rPr>
        <w:t>标招投加分</w:t>
      </w:r>
      <w:r>
        <w:rPr>
          <w:rFonts w:hint="eastAsia" w:ascii="宋体" w:hAnsi="宋体" w:cs="宋体"/>
          <w:bCs/>
          <w:kern w:val="0"/>
          <w:szCs w:val="21"/>
          <w:lang w:eastAsia="zh-CN"/>
        </w:rPr>
        <w:t>等单位。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w:t>
      </w:r>
      <w:r>
        <w:rPr>
          <w:rFonts w:hint="eastAsia" w:ascii="宋体" w:hAnsi="宋体" w:cs="宋体"/>
          <w:b/>
          <w:bCs w:val="0"/>
          <w:kern w:val="0"/>
          <w:szCs w:val="21"/>
          <w:lang w:val="en-US" w:eastAsia="zh-CN"/>
        </w:rPr>
        <w:t>2</w:t>
      </w:r>
      <w:r>
        <w:rPr>
          <w:rFonts w:hint="eastAsia" w:ascii="宋体" w:hAnsi="宋体" w:cs="宋体"/>
          <w:b/>
          <w:bCs w:val="0"/>
          <w:kern w:val="0"/>
          <w:szCs w:val="21"/>
        </w:rPr>
        <w:t>项，未发现严重的或系统性的不符合情况。</w:t>
      </w:r>
    </w:p>
    <w:p>
      <w:pPr>
        <w:widowControl/>
        <w:spacing w:line="360" w:lineRule="auto"/>
        <w:rPr>
          <w:rFonts w:hint="eastAsia" w:ascii="宋体" w:hAnsi="宋体" w:cs="宋体" w:eastAsiaTheme="minorEastAsia"/>
          <w:b/>
          <w:bCs w:val="0"/>
          <w:kern w:val="0"/>
          <w:szCs w:val="21"/>
          <w:lang w:eastAsia="zh-CN"/>
        </w:rPr>
      </w:pPr>
      <w:r>
        <w:rPr>
          <w:rFonts w:hint="eastAsia" w:ascii="宋体" w:hAnsi="宋体" w:cs="宋体"/>
          <w:bCs/>
          <w:color w:val="auto"/>
          <w:kern w:val="0"/>
          <w:szCs w:val="21"/>
          <w:highlight w:val="none"/>
          <w:lang w:val="en-US" w:eastAsia="zh-CN"/>
        </w:rPr>
        <w:t>10.1</w:t>
      </w:r>
      <w:r>
        <w:rPr>
          <w:rFonts w:hint="eastAsia" w:ascii="宋体" w:hAnsi="宋体"/>
          <w:bCs/>
          <w:sz w:val="21"/>
          <w:szCs w:val="21"/>
          <w:lang w:eastAsia="zh-CN"/>
        </w:rPr>
        <w:t>现场发现</w:t>
      </w:r>
      <w:r>
        <w:rPr>
          <w:rFonts w:hint="eastAsia" w:ascii="宋体" w:hAnsi="宋体"/>
          <w:bCs/>
          <w:sz w:val="21"/>
          <w:szCs w:val="21"/>
        </w:rPr>
        <w:t>编号</w:t>
      </w:r>
      <w:r>
        <w:rPr>
          <w:rFonts w:hint="eastAsia" w:ascii="宋体" w:hAnsi="宋体"/>
          <w:bCs/>
          <w:sz w:val="21"/>
          <w:szCs w:val="21"/>
          <w:lang w:val="en-US" w:eastAsia="zh-CN"/>
        </w:rPr>
        <w:t>:</w:t>
      </w:r>
      <w:r>
        <w:rPr>
          <w:rFonts w:hint="eastAsia"/>
          <w:sz w:val="18"/>
          <w:szCs w:val="18"/>
          <w:lang w:val="en-US" w:eastAsia="zh-CN"/>
        </w:rPr>
        <w:t>HC65532873162</w:t>
      </w:r>
      <w:r>
        <w:rPr>
          <w:rFonts w:hint="eastAsia" w:ascii="宋体" w:hAnsi="宋体"/>
          <w:bCs/>
          <w:sz w:val="21"/>
          <w:szCs w:val="21"/>
          <w:lang w:val="en-US" w:eastAsia="zh-CN"/>
        </w:rPr>
        <w:t>,型号：</w:t>
      </w:r>
      <w:r>
        <w:rPr>
          <w:rFonts w:hint="eastAsia" w:cs="Tahoma"/>
          <w:sz w:val="18"/>
          <w:szCs w:val="18"/>
        </w:rPr>
        <w:t>（0</w:t>
      </w:r>
      <w:r>
        <w:rPr>
          <w:rFonts w:cs="Calibri"/>
          <w:sz w:val="18"/>
          <w:szCs w:val="18"/>
        </w:rPr>
        <w:t>~</w:t>
      </w:r>
      <w:r>
        <w:rPr>
          <w:rFonts w:hint="eastAsia" w:cs="Calibri"/>
          <w:sz w:val="18"/>
          <w:szCs w:val="18"/>
          <w:lang w:val="en-US" w:eastAsia="zh-CN"/>
        </w:rPr>
        <w:t>1</w:t>
      </w:r>
      <w:r>
        <w:rPr>
          <w:rFonts w:hint="eastAsia" w:cs="Tahoma"/>
          <w:sz w:val="18"/>
          <w:szCs w:val="18"/>
        </w:rPr>
        <w:t>）MP</w:t>
      </w:r>
      <w:r>
        <w:rPr>
          <w:rFonts w:cs="Tahoma"/>
          <w:sz w:val="18"/>
          <w:szCs w:val="18"/>
        </w:rPr>
        <w:t>a</w:t>
      </w:r>
      <w:r>
        <w:rPr>
          <w:rFonts w:ascii="Tahoma" w:hAnsi="Tahoma" w:eastAsia="宋体" w:cs="Tahoma"/>
          <w:sz w:val="18"/>
          <w:szCs w:val="18"/>
        </w:rPr>
        <w:t xml:space="preserve"> </w:t>
      </w:r>
      <w:r>
        <w:rPr>
          <w:rFonts w:hint="eastAsia" w:ascii="宋体" w:hAnsi="宋体"/>
          <w:bCs/>
          <w:sz w:val="21"/>
          <w:szCs w:val="21"/>
        </w:rPr>
        <w:t>的</w:t>
      </w:r>
      <w:r>
        <w:rPr>
          <w:rFonts w:hint="eastAsia" w:cs="Tahoma"/>
          <w:sz w:val="18"/>
          <w:szCs w:val="18"/>
          <w:lang w:eastAsia="zh-CN"/>
        </w:rPr>
        <w:t>不锈钢</w:t>
      </w:r>
      <w:r>
        <w:rPr>
          <w:rFonts w:hint="eastAsia" w:cs="Tahoma"/>
          <w:sz w:val="18"/>
          <w:szCs w:val="18"/>
        </w:rPr>
        <w:t>压力表</w:t>
      </w:r>
      <w:r>
        <w:rPr>
          <w:rFonts w:hint="eastAsia" w:ascii="宋体" w:hAnsi="宋体"/>
          <w:bCs/>
          <w:sz w:val="21"/>
          <w:szCs w:val="21"/>
        </w:rPr>
        <w:t xml:space="preserve"> ，202</w:t>
      </w:r>
      <w:r>
        <w:rPr>
          <w:rFonts w:hint="eastAsia" w:ascii="宋体" w:hAnsi="宋体"/>
          <w:bCs/>
          <w:sz w:val="21"/>
          <w:szCs w:val="21"/>
          <w:lang w:val="en-US" w:eastAsia="zh-CN"/>
        </w:rPr>
        <w:t>2</w:t>
      </w:r>
      <w:r>
        <w:rPr>
          <w:rFonts w:hint="eastAsia" w:ascii="宋体" w:hAnsi="宋体"/>
          <w:bCs/>
          <w:sz w:val="21"/>
          <w:szCs w:val="21"/>
        </w:rPr>
        <w:t>年</w:t>
      </w:r>
      <w:r>
        <w:rPr>
          <w:rFonts w:hint="eastAsia" w:ascii="宋体" w:hAnsi="宋体"/>
          <w:bCs/>
          <w:sz w:val="21"/>
          <w:szCs w:val="21"/>
          <w:lang w:val="en-US" w:eastAsia="zh-CN"/>
        </w:rPr>
        <w:t>10</w:t>
      </w:r>
      <w:r>
        <w:rPr>
          <w:rFonts w:hint="eastAsia" w:ascii="宋体" w:hAnsi="宋体"/>
          <w:bCs/>
          <w:sz w:val="21"/>
          <w:szCs w:val="21"/>
        </w:rPr>
        <w:t>月</w:t>
      </w:r>
      <w:r>
        <w:rPr>
          <w:rFonts w:hint="eastAsia" w:ascii="宋体" w:hAnsi="宋体"/>
          <w:bCs/>
          <w:sz w:val="21"/>
          <w:szCs w:val="21"/>
          <w:lang w:val="en-US" w:eastAsia="zh-CN"/>
        </w:rPr>
        <w:t>08</w:t>
      </w:r>
      <w:r>
        <w:rPr>
          <w:rFonts w:hint="eastAsia" w:ascii="宋体" w:hAnsi="宋体"/>
          <w:bCs/>
          <w:sz w:val="21"/>
          <w:szCs w:val="21"/>
        </w:rPr>
        <w:t>日</w:t>
      </w:r>
      <w:r>
        <w:rPr>
          <w:rFonts w:hint="eastAsia" w:ascii="宋体" w:hAnsi="宋体"/>
          <w:bCs/>
          <w:sz w:val="21"/>
          <w:szCs w:val="21"/>
          <w:lang w:eastAsia="zh-CN"/>
        </w:rPr>
        <w:t>校准</w:t>
      </w:r>
      <w:r>
        <w:rPr>
          <w:rFonts w:hint="eastAsia" w:ascii="宋体" w:hAnsi="宋体"/>
          <w:bCs/>
          <w:sz w:val="21"/>
          <w:szCs w:val="21"/>
        </w:rPr>
        <w:t>，但没</w:t>
      </w:r>
      <w:r>
        <w:rPr>
          <w:rFonts w:hint="eastAsia" w:ascii="宋体" w:hAnsi="宋体"/>
          <w:bCs/>
          <w:sz w:val="21"/>
          <w:szCs w:val="21"/>
          <w:lang w:eastAsia="zh-CN"/>
        </w:rPr>
        <w:t>有进行计量验证直接投入使用</w:t>
      </w:r>
      <w:r>
        <w:rPr>
          <w:rFonts w:hint="eastAsia" w:ascii="宋体" w:hAnsi="宋体"/>
          <w:bCs/>
          <w:sz w:val="21"/>
          <w:szCs w:val="21"/>
        </w:rPr>
        <w:t>。不满足标准GB/T 19022-2003条款7.1.1计量确认总则的要求</w:t>
      </w:r>
      <w:r>
        <w:rPr>
          <w:rFonts w:hint="eastAsia" w:ascii="宋体" w:hAnsi="宋体"/>
          <w:bCs/>
          <w:sz w:val="21"/>
          <w:szCs w:val="21"/>
          <w:lang w:eastAsia="zh-CN"/>
        </w:rPr>
        <w:t>。</w:t>
      </w:r>
      <w:r>
        <w:rPr>
          <w:rFonts w:hint="eastAsia" w:ascii="宋体" w:hAnsi="宋体" w:cs="宋体"/>
          <w:bCs/>
          <w:color w:val="auto"/>
          <w:kern w:val="0"/>
          <w:szCs w:val="21"/>
          <w:highlight w:val="none"/>
        </w:rPr>
        <w:t>属于次要不符合项。</w:t>
      </w:r>
    </w:p>
    <w:p>
      <w:pPr>
        <w:widowControl/>
        <w:spacing w:line="360"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10.2</w:t>
      </w:r>
      <w:r>
        <w:rPr>
          <w:rFonts w:hint="eastAsia" w:ascii="宋体" w:hAnsi="宋体" w:cs="宋体"/>
          <w:bCs/>
          <w:color w:val="auto"/>
          <w:kern w:val="0"/>
          <w:szCs w:val="21"/>
          <w:highlight w:val="none"/>
        </w:rPr>
        <w:t>抽查</w:t>
      </w:r>
      <w:r>
        <w:rPr>
          <w:rFonts w:hint="eastAsia" w:ascii="宋体" w:hAnsi="宋体" w:cs="宋体"/>
          <w:bCs/>
          <w:color w:val="auto"/>
          <w:kern w:val="0"/>
          <w:szCs w:val="21"/>
          <w:highlight w:val="none"/>
          <w:lang w:eastAsia="zh-CN"/>
        </w:rPr>
        <w:t>质量部</w:t>
      </w:r>
      <w:r>
        <w:rPr>
          <w:rFonts w:hint="eastAsia" w:ascii="宋体" w:hAnsi="宋体" w:cs="宋体"/>
          <w:bCs/>
          <w:color w:val="auto"/>
          <w:kern w:val="0"/>
          <w:szCs w:val="21"/>
          <w:highlight w:val="none"/>
        </w:rPr>
        <w:t>(内部)顾客满意度</w:t>
      </w:r>
      <w:r>
        <w:rPr>
          <w:rFonts w:hint="eastAsia" w:ascii="宋体" w:hAnsi="宋体" w:cs="宋体"/>
          <w:bCs/>
          <w:color w:val="auto"/>
          <w:kern w:val="0"/>
          <w:szCs w:val="21"/>
          <w:highlight w:val="none"/>
          <w:lang w:eastAsia="zh-CN"/>
        </w:rPr>
        <w:t>调查表，企业未能提供</w:t>
      </w:r>
      <w:r>
        <w:rPr>
          <w:rFonts w:hint="eastAsia" w:ascii="宋体" w:hAnsi="宋体" w:cs="宋体"/>
          <w:bCs/>
          <w:color w:val="auto"/>
          <w:kern w:val="0"/>
          <w:szCs w:val="21"/>
          <w:highlight w:val="none"/>
        </w:rPr>
        <w:t>(内部)顾客满意度</w:t>
      </w:r>
      <w:r>
        <w:rPr>
          <w:rFonts w:hint="eastAsia"/>
          <w:color w:val="auto"/>
          <w:szCs w:val="21"/>
          <w:highlight w:val="none"/>
          <w:lang w:eastAsia="zh-CN"/>
        </w:rPr>
        <w:t>评审记录</w:t>
      </w:r>
      <w:r>
        <w:rPr>
          <w:rFonts w:hint="eastAsia" w:ascii="宋体" w:hAnsi="宋体" w:cs="宋体"/>
          <w:bCs/>
          <w:color w:val="auto"/>
          <w:kern w:val="0"/>
          <w:szCs w:val="21"/>
          <w:highlight w:val="none"/>
          <w:lang w:eastAsia="zh-CN"/>
        </w:rPr>
        <w:t>，不符合</w:t>
      </w:r>
      <w:r>
        <w:rPr>
          <w:rFonts w:hint="eastAsia" w:ascii="宋体" w:hAnsi="宋体" w:cs="宋体"/>
          <w:bCs/>
          <w:color w:val="auto"/>
          <w:kern w:val="0"/>
          <w:szCs w:val="21"/>
          <w:highlight w:val="none"/>
        </w:rPr>
        <w:t>标准GB/T 19022-2003</w:t>
      </w:r>
      <w:r>
        <w:rPr>
          <w:rFonts w:hint="eastAsia" w:ascii="宋体" w:hAnsi="宋体" w:cs="宋体"/>
          <w:bCs/>
          <w:color w:val="auto"/>
          <w:kern w:val="0"/>
          <w:szCs w:val="21"/>
          <w:highlight w:val="none"/>
          <w:lang w:eastAsia="zh-CN"/>
        </w:rPr>
        <w:t>标准</w:t>
      </w:r>
      <w:r>
        <w:rPr>
          <w:rFonts w:hint="eastAsia" w:ascii="宋体" w:hAnsi="宋体" w:cs="宋体"/>
          <w:bCs/>
          <w:color w:val="auto"/>
          <w:kern w:val="0"/>
          <w:szCs w:val="21"/>
          <w:highlight w:val="none"/>
          <w:lang w:val="en-US" w:eastAsia="zh-CN"/>
        </w:rPr>
        <w:t xml:space="preserve">8.2.2条款 </w:t>
      </w:r>
      <w:r>
        <w:rPr>
          <w:rFonts w:hint="eastAsia" w:ascii="宋体" w:hAnsi="宋体" w:cs="宋体"/>
          <w:bCs/>
          <w:color w:val="auto"/>
          <w:kern w:val="0"/>
          <w:szCs w:val="21"/>
          <w:highlight w:val="none"/>
        </w:rPr>
        <w:t>顾客满意</w:t>
      </w:r>
      <w:r>
        <w:rPr>
          <w:rFonts w:hint="eastAsia" w:ascii="宋体" w:hAnsi="宋体" w:cs="宋体"/>
          <w:bCs/>
          <w:color w:val="auto"/>
          <w:kern w:val="0"/>
          <w:szCs w:val="21"/>
          <w:highlight w:val="none"/>
          <w:lang w:eastAsia="zh-CN"/>
        </w:rPr>
        <w:t>的规定</w:t>
      </w:r>
      <w:r>
        <w:rPr>
          <w:rFonts w:hint="eastAsia" w:ascii="宋体" w:hAnsi="宋体" w:cs="宋体"/>
          <w:bCs/>
          <w:color w:val="auto"/>
          <w:kern w:val="0"/>
          <w:szCs w:val="21"/>
          <w:highlight w:val="none"/>
        </w:rPr>
        <w:t>要求。属于次要不符合项。</w:t>
      </w:r>
    </w:p>
    <w:p>
      <w:pPr>
        <w:widowControl/>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针对上述2项次要不符合项，企业制定了整改措施并已落实，审核组验证有效。</w:t>
      </w:r>
    </w:p>
    <w:p>
      <w:pPr>
        <w:widowControl/>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三、监督审核结论意见(含需要说明的事项):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23</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03</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06-07日上午</w:t>
      </w:r>
      <w:r>
        <w:rPr>
          <w:rFonts w:hint="eastAsia" w:ascii="宋体" w:hAnsi="宋体" w:cs="宋体"/>
          <w:bCs/>
          <w:color w:val="auto"/>
          <w:kern w:val="0"/>
          <w:szCs w:val="21"/>
        </w:rPr>
        <w:t>，</w:t>
      </w:r>
      <w:r>
        <w:rPr>
          <w:rFonts w:hint="eastAsia" w:ascii="宋体" w:hAnsi="宋体" w:cs="宋体"/>
          <w:bCs/>
          <w:color w:val="auto"/>
          <w:kern w:val="0"/>
          <w:szCs w:val="21"/>
          <w:lang w:eastAsia="zh-CN"/>
        </w:rPr>
        <w:t xml:space="preserve"> 沈阳航天新阳机电有限责任公司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现场</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沈阳航天新阳机电有限责任公司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ascii="Times New Roman" w:hAnsi="Times New Roman"/>
          <w:bCs/>
          <w:szCs w:val="21"/>
        </w:rPr>
        <w:t>提高企业内部技术管理水平</w:t>
      </w:r>
      <w:r>
        <w:rPr>
          <w:rFonts w:hint="eastAsia" w:ascii="宋体" w:hAnsi="宋体" w:eastAsia="宋体" w:cs="宋体"/>
          <w:bCs/>
          <w:color w:val="auto"/>
          <w:kern w:val="0"/>
          <w:szCs w:val="21"/>
        </w:rPr>
        <w:t>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hint="eastAsia" w:ascii="Times New Roman" w:hAnsi="Times New Roman"/>
          <w:bCs/>
          <w:szCs w:val="21"/>
          <w:lang w:eastAsia="zh-CN"/>
        </w:rPr>
        <w:t>建议选派</w:t>
      </w:r>
      <w:r>
        <w:rPr>
          <w:rFonts w:hint="eastAsia" w:ascii="Times New Roman" w:hAnsi="Times New Roman"/>
          <w:bCs/>
          <w:szCs w:val="21"/>
          <w:lang w:val="en-US" w:eastAsia="zh-CN"/>
        </w:rPr>
        <w:t>2</w:t>
      </w:r>
      <w:r>
        <w:rPr>
          <w:rFonts w:ascii="Times New Roman" w:hAnsi="Times New Roman"/>
          <w:bCs/>
          <w:szCs w:val="21"/>
        </w:rPr>
        <w:t>内审员</w:t>
      </w:r>
      <w:r>
        <w:rPr>
          <w:rFonts w:hint="eastAsia" w:ascii="Times New Roman" w:hAnsi="Times New Roman"/>
          <w:bCs/>
          <w:szCs w:val="21"/>
          <w:lang w:eastAsia="zh-CN"/>
        </w:rPr>
        <w:t>参加专业</w:t>
      </w:r>
      <w:r>
        <w:rPr>
          <w:rFonts w:ascii="Times New Roman" w:hAnsi="Times New Roman"/>
          <w:bCs/>
          <w:szCs w:val="21"/>
        </w:rPr>
        <w:t>培训，</w:t>
      </w:r>
      <w:r>
        <w:rPr>
          <w:rFonts w:hint="eastAsia" w:ascii="Times New Roman" w:hAnsi="Times New Roman"/>
          <w:bCs/>
          <w:szCs w:val="21"/>
          <w:lang w:eastAsia="zh-CN"/>
        </w:rPr>
        <w:t>完善测量管理体系认证需求。</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：无</w:t>
      </w:r>
    </w:p>
    <w:p>
      <w:pPr>
        <w:widowControl/>
        <w:spacing w:line="360" w:lineRule="auto"/>
        <w:rPr>
          <w:rFonts w:ascii="宋体" w:hAnsi="宋体" w:eastAsia="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b/>
          <w:bCs/>
          <w:kern w:val="0"/>
          <w:szCs w:val="21"/>
          <w:lang w:eastAsia="zh-CN"/>
        </w:rPr>
        <w:t>姜丽</w:t>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2023.03.07</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3650D94"/>
    <w:rsid w:val="0504076E"/>
    <w:rsid w:val="1CA21313"/>
    <w:rsid w:val="20D35123"/>
    <w:rsid w:val="2CA02EE9"/>
    <w:rsid w:val="2D933064"/>
    <w:rsid w:val="32ED1692"/>
    <w:rsid w:val="465E65B0"/>
    <w:rsid w:val="4C644025"/>
    <w:rsid w:val="4F2277CF"/>
    <w:rsid w:val="51F308DE"/>
    <w:rsid w:val="666176C6"/>
    <w:rsid w:val="776963DA"/>
    <w:rsid w:val="7DD345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3282</Words>
  <Characters>3663</Characters>
  <Lines>15</Lines>
  <Paragraphs>4</Paragraphs>
  <TotalTime>7</TotalTime>
  <ScaleCrop>false</ScaleCrop>
  <LinksUpToDate>false</LinksUpToDate>
  <CharactersWithSpaces>3741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2023-03-07T07:20:54Z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85CD40FEDCFA40F5BFFECF6105586D2C</vt:lpwstr>
  </property>
</Properties>
</file>