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2"/>
        <w:gridCol w:w="1301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四川冶圣教学设备有限公司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bookmarkStart w:id="3" w:name="专业代码"/>
            <w:r>
              <w:t>Q：29.12.00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E：29.12.00</w:t>
            </w:r>
          </w:p>
          <w:p>
            <w:pPr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</w:rPr>
              <w:t>O：29.12.00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Q：29.12.00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</w:rPr>
              <w:t>O：29.12.00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销售流程：</w:t>
            </w:r>
            <w:r>
              <w:rPr>
                <w:rFonts w:hint="eastAsia"/>
                <w:b/>
                <w:sz w:val="20"/>
              </w:rPr>
              <w:t>客户洽谈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合同评审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合同签订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售后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关键过程：销售服务过程，主要控制服务流程</w:t>
            </w:r>
          </w:p>
          <w:p>
            <w:pPr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特殊过程：销售服务过程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中华人民共和国产品质量法2000.9.1、中华人民共和国合同法1993年3月、中华人民共和国消费者权益保护法1994年1月1日、GB/T 17705-1999《销售数据报告报文》1999-10-01、GB/T 17706-1999《销售预测报文》1999-10-01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主要通过对顾客满意度调查等手段对销售服务过程进行检验。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208280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241935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2"/>
        <w:gridCol w:w="1301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四川冶圣教学设备有限公司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Q：29.12.00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E：29.12.00</w:t>
            </w:r>
          </w:p>
          <w:p>
            <w:pPr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</w:rPr>
              <w:t>O：29.12.00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Q：29.12.00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</w:rPr>
              <w:t>O：29.12.00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销售流程：</w:t>
            </w:r>
            <w:r>
              <w:rPr>
                <w:rFonts w:hint="eastAsia"/>
                <w:b/>
                <w:sz w:val="20"/>
              </w:rPr>
              <w:t>客户洽谈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合同评审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合同签订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售后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重要环境因素：潜在火灾、固废排放，通过环境管理方案进行控制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中华人民共和国产品质量法2000.9.1、中华人民共和国合同法1993年3月、中华人民共和国消费者权益保护法1994年1月1日、GB/T 17705-1999《销售数据报告报文》1999-10-01、GB/T 17706-1999《销售预测报文》1999-10-01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208280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241935</wp:posOffset>
                  </wp:positionV>
                  <wp:extent cx="812165" cy="275590"/>
                  <wp:effectExtent l="0" t="0" r="635" b="3810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2"/>
        <w:gridCol w:w="1301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四川冶圣教学设备有限公司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Q：29.12.00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E：29.12.00</w:t>
            </w:r>
          </w:p>
          <w:p>
            <w:pPr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</w:rPr>
              <w:t>O：29.12.00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Q：29.12.00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</w:rPr>
              <w:t>O：29.12.00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销售流程：</w:t>
            </w:r>
            <w:r>
              <w:rPr>
                <w:rFonts w:hint="eastAsia"/>
                <w:b/>
                <w:sz w:val="20"/>
              </w:rPr>
              <w:t>客户洽谈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合同评审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合同签订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  <w:r>
              <w:rPr>
                <w:rFonts w:hint="default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售后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交通事故、火灾、触电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不可接受风险管控措施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中华人民共和国产品质量法2000.9.1、中华人民共和国合同法1993年3月、中华人民共和国消费者权益保护法1994年1月1日、GB/T 17705-1999《销售数据报告报文》1999-10-01、GB/T 17706-1999《销售预测报文》1999-10-01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208280</wp:posOffset>
                  </wp:positionV>
                  <wp:extent cx="812165" cy="275590"/>
                  <wp:effectExtent l="0" t="0" r="635" b="3810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241935</wp:posOffset>
                  </wp:positionV>
                  <wp:extent cx="812165" cy="275590"/>
                  <wp:effectExtent l="0" t="0" r="635" b="3810"/>
                  <wp:wrapNone/>
                  <wp:docPr id="10" name="图片 10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1FB2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2023-03-13T00:47:54Z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