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0208-2021-QEO-2023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鄄城梦真科教设备有限公司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鄄城梦真科教设备有限公司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山东省菏泽市鄄城县金堤北、临商路西鄄城县户外休闲用品产业园内第3号厂房</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274600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山东省菏泽市鄄城县金堤北、临商路西鄄城县户外休闲用品产业园内第3号厂房</w:t>
            </w:r>
            <w:bookmarkEnd w:id="8"/>
          </w:p>
        </w:tc>
        <w:tc>
          <w:tcPr>
            <w:tcW w:w="1242" w:type="dxa"/>
            <w:vMerge/>
            <w:vAlign w:val="center"/>
          </w:tcPr>
          <w:p w:rsidR="00190ED2"/>
        </w:tc>
        <w:tc>
          <w:tcPr>
            <w:tcW w:w="1771" w:type="dxa"/>
          </w:tcPr>
          <w:p w:rsidR="00190ED2">
            <w:bookmarkStart w:id="9" w:name="办公邮编"/>
            <w:r>
              <w:t>274600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徐家斌</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13061597536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李静静</w:t>
            </w:r>
            <w:bookmarkEnd w:id="13"/>
          </w:p>
        </w:tc>
        <w:tc>
          <w:tcPr>
            <w:tcW w:w="1313" w:type="dxa"/>
            <w:vAlign w:val="center"/>
          </w:tcPr>
          <w:p w:rsidR="00190ED2">
            <w:r>
              <w:rPr>
                <w:rFonts w:hint="eastAsia"/>
              </w:rPr>
              <w:t>管理者代表</w:t>
            </w:r>
          </w:p>
        </w:tc>
        <w:tc>
          <w:tcPr>
            <w:tcW w:w="2180" w:type="dxa"/>
          </w:tcPr>
          <w:p w:rsidR="00190ED2">
            <w:bookmarkStart w:id="14" w:name="管理者代表"/>
            <w:r>
              <w:t>徐家斌</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2023年03月11日 上午至2023年03月12日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4130A1" w:rsidP="0009161C">
            <w:r>
              <w:t>E：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4130A1" w:rsidP="0009161C">
            <w:r>
              <w:t>O：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p w:rsidR="00190ED2">
            <w:r>
              <w:t>2022-N1EMS-4073544</w:t>
            </w:r>
          </w:p>
          <w:p w:rsidR="00190ED2">
            <w:r>
              <w:t>2023-N1OHSMS-4073544</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