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科鸿新材料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黄彭量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7日 上午至2023年03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