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144"/>
        <w:gridCol w:w="1209"/>
        <w:gridCol w:w="536"/>
        <w:gridCol w:w="1246"/>
        <w:gridCol w:w="136"/>
        <w:gridCol w:w="582"/>
        <w:gridCol w:w="345"/>
        <w:gridCol w:w="62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河北卓汉通信工程有限公司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" w:name="合同编号"/>
            <w:r>
              <w:rPr>
                <w:b w:val="0"/>
                <w:bCs w:val="0"/>
                <w:sz w:val="21"/>
                <w:szCs w:val="21"/>
              </w:rPr>
              <w:t>0018-2020-QEO</w:t>
            </w:r>
            <w:bookmarkEnd w:id="1"/>
          </w:p>
        </w:tc>
        <w:tc>
          <w:tcPr>
            <w:tcW w:w="1209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695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2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3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4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"/>
            <w:r>
              <w:rPr>
                <w:b w:val="0"/>
                <w:bCs w:val="0"/>
                <w:sz w:val="21"/>
                <w:szCs w:val="21"/>
              </w:rPr>
              <w:t>王洪涛</w:t>
            </w:r>
            <w:bookmarkEnd w:id="5"/>
          </w:p>
        </w:tc>
        <w:tc>
          <w:tcPr>
            <w:tcW w:w="1209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电话"/>
            <w:r>
              <w:rPr>
                <w:b w:val="0"/>
                <w:bCs w:val="0"/>
                <w:sz w:val="21"/>
                <w:szCs w:val="21"/>
              </w:rPr>
              <w:t>13191655866</w:t>
            </w:r>
            <w:bookmarkEnd w:id="6"/>
          </w:p>
        </w:tc>
        <w:tc>
          <w:tcPr>
            <w:tcW w:w="718" w:type="dxa"/>
            <w:gridSpan w:val="2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195" w:type="dxa"/>
            <w:gridSpan w:val="3"/>
            <w:vMerge w:val="restart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bookmarkEnd w:id="7"/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2563263602@qq.com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837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最高管理者"/>
            <w:bookmarkEnd w:id="8"/>
            <w:r>
              <w:rPr>
                <w:b w:val="0"/>
                <w:bCs w:val="0"/>
                <w:sz w:val="21"/>
                <w:szCs w:val="21"/>
              </w:rPr>
              <w:t>王洪涛</w:t>
            </w:r>
          </w:p>
        </w:tc>
        <w:tc>
          <w:tcPr>
            <w:tcW w:w="1209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联系人传真"/>
            <w:bookmarkEnd w:id="9"/>
          </w:p>
        </w:tc>
        <w:tc>
          <w:tcPr>
            <w:tcW w:w="718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5" w:hangingChars="150"/>
              <w:textAlignment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5964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0" w:name="审核范围"/>
            <w:r>
              <w:rPr>
                <w:b w:val="0"/>
                <w:bCs w:val="0"/>
                <w:sz w:val="21"/>
                <w:szCs w:val="21"/>
              </w:rPr>
              <w:t>Q：计算机信息系统集成服务，电子产品、通讯终端设备、计算机、软件及辅助设备的销售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E：计算机信息系统集成服务，电子产品、通讯终端设备、计算机、软件及辅助设备的销售及其场所所涉及的环境管理活动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O：计算机信息系统集成服务，电子产品、通讯终端设备、计算机、软件及辅助设备的销售及其场所所涉及的职业健康安全管理活动</w:t>
            </w:r>
            <w:bookmarkEnd w:id="10"/>
          </w:p>
        </w:tc>
        <w:tc>
          <w:tcPr>
            <w:tcW w:w="927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1" w:name="专业代码"/>
            <w:r>
              <w:rPr>
                <w:b w:val="0"/>
                <w:bCs w:val="0"/>
                <w:sz w:val="21"/>
                <w:szCs w:val="21"/>
              </w:rPr>
              <w:t>Q：29.12.00;33.02.02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E：29.12.00;33.02.02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O：29.12.00;33.02.02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Q：GB/T 19001-2016idtISO 9001:2015,</w:t>
            </w:r>
          </w:p>
          <w:p>
            <w:pP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E：GB/T 24001-2016idtISO 14001:2015,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O：GB/T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001-20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idtISO 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2020年03月12日 上午至2020年03月12日 下午 (共1.0天)</w:t>
            </w:r>
            <w:bookmarkEnd w:id="13"/>
            <w:r>
              <w:rPr>
                <w:rFonts w:hint="eastAsia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68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2991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Q:29.12.00,33.02.02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E:29.12.00,33.02.02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O:29.12.00,33.02.02</w:t>
            </w:r>
          </w:p>
        </w:tc>
        <w:tc>
          <w:tcPr>
            <w:tcW w:w="168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5"/>
            <w:tcBorders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蔡燕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49300" cy="360680"/>
                  <wp:effectExtent l="0" t="0" r="0" b="0"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777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2020.3.9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2020.3.11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777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2020.3.11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/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00"/>
        <w:gridCol w:w="57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8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57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2020.3.12</w:t>
            </w: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8:00- 8:30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EO </w:t>
            </w:r>
            <w:r>
              <w:rPr>
                <w:rFonts w:hint="eastAsia"/>
                <w:sz w:val="21"/>
                <w:szCs w:val="21"/>
              </w:rPr>
              <w:t>4.1/4.3/4.4/5.2/6.2/9.2/9.3/7.1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涉及条款：Q7.1.6/7.5；E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 6.1.2/6.1.3/6.2.2/7.5</w:t>
            </w:r>
            <w:r>
              <w:rPr>
                <w:rFonts w:hint="eastAsia"/>
                <w:sz w:val="21"/>
                <w:szCs w:val="21"/>
              </w:rPr>
              <w:t>/8.2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:30</w:t>
            </w:r>
          </w:p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5755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技术部</w:t>
            </w:r>
            <w:r>
              <w:rPr>
                <w:rFonts w:hint="eastAsia"/>
                <w:sz w:val="21"/>
                <w:szCs w:val="21"/>
              </w:rPr>
              <w:t>：现场基本情况（包括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产品实现</w:t>
            </w:r>
            <w:r>
              <w:rPr>
                <w:rFonts w:hint="eastAsia"/>
                <w:sz w:val="21"/>
                <w:szCs w:val="21"/>
              </w:rPr>
              <w:t>流程、设备、监视和测量设备等）资源的配置、特殊过程识别、环境因素、危险源的识别评价情况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涉及条款：Q8.1/7.1.3/7.1.4/7.1.5/8.5.1；E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6.1.2</w:t>
            </w:r>
          </w:p>
        </w:tc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:00</w:t>
            </w:r>
          </w:p>
        </w:tc>
        <w:tc>
          <w:tcPr>
            <w:tcW w:w="57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 w:val="0"/>
                <w:bCs w:val="0"/>
                <w:sz w:val="18"/>
                <w:szCs w:val="18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bookmarkStart w:id="14" w:name="_GoBack" w:colFirst="0" w:colLast="2"/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5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为午休时间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bookmarkEnd w:id="14"/>
    </w:tbl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877325"/>
    <w:rsid w:val="61FE15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至鱼</cp:lastModifiedBy>
  <cp:lastPrinted>2019-03-27T03:10:00Z</cp:lastPrinted>
  <dcterms:modified xsi:type="dcterms:W3CDTF">2020-03-24T06:45:37Z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